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2C8" w:rsidRPr="00C23389" w:rsidRDefault="00791F72" w:rsidP="007D6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22"/>
        </w:rPr>
      </w:pPr>
      <w:r w:rsidRPr="00C23389">
        <w:rPr>
          <w:rFonts w:ascii="Arial" w:hAnsi="Arial" w:cs="Arial"/>
          <w:b/>
          <w:szCs w:val="22"/>
        </w:rPr>
        <w:t>Renewal</w:t>
      </w:r>
      <w:r w:rsidR="007D62C8" w:rsidRPr="00C23389">
        <w:rPr>
          <w:rFonts w:ascii="Arial" w:hAnsi="Arial" w:cs="Arial"/>
          <w:b/>
          <w:szCs w:val="22"/>
        </w:rPr>
        <w:t xml:space="preserve"> Talking Points</w:t>
      </w:r>
    </w:p>
    <w:p w:rsidR="007D62C8" w:rsidRPr="00C23389" w:rsidRDefault="007D62C8" w:rsidP="007D62C8">
      <w:pPr>
        <w:rPr>
          <w:rFonts w:ascii="Arial" w:hAnsi="Arial" w:cs="Arial"/>
          <w:szCs w:val="22"/>
        </w:rPr>
      </w:pPr>
    </w:p>
    <w:p w:rsidR="007D62C8" w:rsidRPr="00C23389" w:rsidRDefault="007D62C8" w:rsidP="000B5455">
      <w:pPr>
        <w:rPr>
          <w:rFonts w:ascii="Arial" w:hAnsi="Arial" w:cs="Arial"/>
          <w:szCs w:val="22"/>
        </w:rPr>
      </w:pPr>
      <w:r w:rsidRPr="00C23389">
        <w:rPr>
          <w:rFonts w:ascii="Arial" w:hAnsi="Arial" w:cs="Arial"/>
          <w:szCs w:val="22"/>
        </w:rPr>
        <w:t xml:space="preserve">Below are talking points to encourage consumer to reenroll during the upcoming round of open enrollment. </w:t>
      </w:r>
      <w:r w:rsidR="00716DD3" w:rsidRPr="00C23389">
        <w:rPr>
          <w:rFonts w:ascii="Arial" w:hAnsi="Arial" w:cs="Arial"/>
          <w:szCs w:val="22"/>
        </w:rPr>
        <w:t xml:space="preserve">We included </w:t>
      </w:r>
      <w:proofErr w:type="spellStart"/>
      <w:r w:rsidR="005A6E48" w:rsidRPr="00C23389">
        <w:rPr>
          <w:rFonts w:ascii="Arial" w:hAnsi="Arial" w:cs="Arial"/>
          <w:szCs w:val="22"/>
        </w:rPr>
        <w:t>subpoints</w:t>
      </w:r>
      <w:proofErr w:type="spellEnd"/>
      <w:r w:rsidR="005A6E48" w:rsidRPr="00C23389">
        <w:rPr>
          <w:rFonts w:ascii="Arial" w:hAnsi="Arial" w:cs="Arial"/>
          <w:szCs w:val="22"/>
        </w:rPr>
        <w:t xml:space="preserve"> to </w:t>
      </w:r>
      <w:r w:rsidR="00716DD3" w:rsidRPr="00C23389">
        <w:rPr>
          <w:rFonts w:ascii="Arial" w:hAnsi="Arial" w:cs="Arial"/>
          <w:szCs w:val="22"/>
        </w:rPr>
        <w:t xml:space="preserve">incorporate </w:t>
      </w:r>
      <w:r w:rsidR="005A6E48" w:rsidRPr="00C23389">
        <w:rPr>
          <w:rFonts w:ascii="Arial" w:hAnsi="Arial" w:cs="Arial"/>
          <w:szCs w:val="22"/>
        </w:rPr>
        <w:t xml:space="preserve">if appropriate. </w:t>
      </w:r>
      <w:r w:rsidRPr="00C23389">
        <w:rPr>
          <w:rFonts w:ascii="Arial" w:hAnsi="Arial" w:cs="Arial"/>
          <w:szCs w:val="22"/>
        </w:rPr>
        <w:t>Advocates should use their own words to best express these sentiments and ensure that conversations flow as naturally as possible.</w:t>
      </w:r>
    </w:p>
    <w:p w:rsidR="00F91E7F" w:rsidRPr="00C23389" w:rsidRDefault="00F91E7F" w:rsidP="000B5455">
      <w:pPr>
        <w:rPr>
          <w:rFonts w:ascii="Arial" w:hAnsi="Arial" w:cs="Arial"/>
          <w:szCs w:val="22"/>
        </w:rPr>
      </w:pPr>
    </w:p>
    <w:p w:rsidR="007D62C8" w:rsidRPr="00C23389" w:rsidRDefault="007D62C8" w:rsidP="000B5455">
      <w:pPr>
        <w:rPr>
          <w:rFonts w:ascii="Arial" w:hAnsi="Arial" w:cs="Arial"/>
          <w:szCs w:val="22"/>
        </w:rPr>
      </w:pPr>
    </w:p>
    <w:p w:rsidR="001E6D29" w:rsidRPr="00C23389" w:rsidRDefault="005A6E48" w:rsidP="000B5455">
      <w:pPr>
        <w:pStyle w:val="ListParagraph"/>
        <w:numPr>
          <w:ilvl w:val="0"/>
          <w:numId w:val="2"/>
        </w:numPr>
        <w:ind w:left="720"/>
        <w:rPr>
          <w:rFonts w:ascii="Arial" w:hAnsi="Arial" w:cs="Arial"/>
          <w:szCs w:val="22"/>
        </w:rPr>
      </w:pPr>
      <w:r w:rsidRPr="00C23389">
        <w:rPr>
          <w:rFonts w:ascii="Arial" w:hAnsi="Arial" w:cs="Arial"/>
          <w:szCs w:val="22"/>
        </w:rPr>
        <w:t xml:space="preserve">If you bought health insurance through </w:t>
      </w:r>
      <w:r w:rsidRPr="00C23389">
        <w:rPr>
          <w:rFonts w:ascii="Arial" w:hAnsi="Arial" w:cs="Arial"/>
          <w:szCs w:val="22"/>
          <w:highlight w:val="yellow"/>
        </w:rPr>
        <w:t>[include marketplace website]</w:t>
      </w:r>
      <w:r w:rsidRPr="00C23389">
        <w:rPr>
          <w:rFonts w:ascii="Arial" w:hAnsi="Arial" w:cs="Arial"/>
          <w:szCs w:val="22"/>
        </w:rPr>
        <w:t>, it can really pay off to check out your options before renewing your coverage for next year.</w:t>
      </w:r>
    </w:p>
    <w:p w:rsidR="0022092F" w:rsidRPr="00C23389" w:rsidRDefault="0022092F" w:rsidP="0022092F">
      <w:pPr>
        <w:rPr>
          <w:rFonts w:ascii="Arial" w:hAnsi="Arial" w:cs="Arial"/>
          <w:szCs w:val="22"/>
        </w:rPr>
      </w:pPr>
    </w:p>
    <w:p w:rsidR="001E6D29" w:rsidRPr="00C23389" w:rsidRDefault="00716DD3" w:rsidP="0022092F">
      <w:pPr>
        <w:pStyle w:val="ListParagraph"/>
        <w:numPr>
          <w:ilvl w:val="0"/>
          <w:numId w:val="4"/>
        </w:numPr>
        <w:rPr>
          <w:rFonts w:ascii="Arial" w:hAnsi="Arial" w:cs="Arial"/>
          <w:szCs w:val="22"/>
        </w:rPr>
      </w:pPr>
      <w:r w:rsidRPr="00C23389">
        <w:rPr>
          <w:rFonts w:ascii="Arial" w:hAnsi="Arial" w:cs="Arial"/>
          <w:szCs w:val="22"/>
        </w:rPr>
        <w:t xml:space="preserve">Open </w:t>
      </w:r>
      <w:r w:rsidR="005A6E48" w:rsidRPr="00C23389">
        <w:rPr>
          <w:rFonts w:ascii="Arial" w:hAnsi="Arial" w:cs="Arial"/>
          <w:szCs w:val="22"/>
        </w:rPr>
        <w:t xml:space="preserve">enrollment </w:t>
      </w:r>
      <w:r w:rsidRPr="00C23389">
        <w:rPr>
          <w:rFonts w:ascii="Arial" w:hAnsi="Arial" w:cs="Arial"/>
          <w:szCs w:val="22"/>
        </w:rPr>
        <w:t>runs from</w:t>
      </w:r>
      <w:r w:rsidR="005A6E48" w:rsidRPr="00C23389">
        <w:rPr>
          <w:rFonts w:ascii="Arial" w:hAnsi="Arial" w:cs="Arial"/>
          <w:szCs w:val="22"/>
        </w:rPr>
        <w:t xml:space="preserve"> November 15, 2014 through February 15, </w:t>
      </w:r>
      <w:r w:rsidR="003C2451" w:rsidRPr="00C23389">
        <w:rPr>
          <w:rFonts w:ascii="Arial" w:hAnsi="Arial" w:cs="Arial"/>
          <w:szCs w:val="22"/>
        </w:rPr>
        <w:t>2015.</w:t>
      </w:r>
      <w:r w:rsidR="006210A1">
        <w:rPr>
          <w:rFonts w:ascii="Arial" w:hAnsi="Arial" w:cs="Arial"/>
          <w:szCs w:val="22"/>
        </w:rPr>
        <w:t xml:space="preserve"> To avoid a gap in coverage try to renew by December 15. </w:t>
      </w:r>
    </w:p>
    <w:p w:rsidR="007D62C8" w:rsidRPr="00C23389" w:rsidRDefault="007D62C8" w:rsidP="000B5455">
      <w:pPr>
        <w:pStyle w:val="ListParagraph"/>
        <w:rPr>
          <w:rFonts w:ascii="Arial" w:hAnsi="Arial" w:cs="Arial"/>
          <w:szCs w:val="22"/>
        </w:rPr>
      </w:pPr>
    </w:p>
    <w:p w:rsidR="000B5455" w:rsidRPr="00C23389" w:rsidRDefault="00716DD3" w:rsidP="00AC0A9D">
      <w:pPr>
        <w:pStyle w:val="ListParagraph"/>
        <w:numPr>
          <w:ilvl w:val="0"/>
          <w:numId w:val="1"/>
        </w:numPr>
        <w:rPr>
          <w:rFonts w:ascii="Arial" w:hAnsi="Arial" w:cs="Arial"/>
          <w:szCs w:val="22"/>
        </w:rPr>
      </w:pPr>
      <w:r w:rsidRPr="00C23389">
        <w:rPr>
          <w:rFonts w:ascii="Arial" w:hAnsi="Arial" w:cs="Arial"/>
          <w:szCs w:val="22"/>
        </w:rPr>
        <w:t>Even if you like the coverage you bought last year, you should still review your options.</w:t>
      </w:r>
      <w:r w:rsidR="00C23389" w:rsidRPr="00C23389">
        <w:rPr>
          <w:rFonts w:ascii="Arial" w:hAnsi="Arial" w:cs="Arial"/>
          <w:szCs w:val="22"/>
        </w:rPr>
        <w:t xml:space="preserve"> Many insurance companies are making changes to the plans they offer. </w:t>
      </w:r>
      <w:r w:rsidRPr="00C23389">
        <w:rPr>
          <w:rFonts w:ascii="Arial" w:hAnsi="Arial" w:cs="Arial"/>
          <w:szCs w:val="22"/>
        </w:rPr>
        <w:t xml:space="preserve"> </w:t>
      </w:r>
    </w:p>
    <w:p w:rsidR="00C23389" w:rsidRPr="00C23389" w:rsidRDefault="0022457A" w:rsidP="00907B1B">
      <w:pPr>
        <w:pStyle w:val="ListParagraph"/>
        <w:numPr>
          <w:ilvl w:val="1"/>
          <w:numId w:val="1"/>
        </w:numPr>
        <w:rPr>
          <w:rFonts w:ascii="Arial" w:hAnsi="Arial" w:cs="Arial"/>
          <w:szCs w:val="22"/>
        </w:rPr>
      </w:pPr>
      <w:r w:rsidRPr="00C23389">
        <w:rPr>
          <w:rFonts w:ascii="Arial" w:hAnsi="Arial" w:cs="Arial"/>
          <w:szCs w:val="22"/>
        </w:rPr>
        <w:t>Your rates may have ch</w:t>
      </w:r>
      <w:r w:rsidR="00907B1B" w:rsidRPr="00C23389">
        <w:rPr>
          <w:rFonts w:ascii="Arial" w:hAnsi="Arial" w:cs="Arial"/>
          <w:szCs w:val="22"/>
        </w:rPr>
        <w:t xml:space="preserve">anged (either higher or lower) or </w:t>
      </w:r>
      <w:r w:rsidRPr="00C23389">
        <w:rPr>
          <w:rFonts w:ascii="Arial" w:hAnsi="Arial" w:cs="Arial"/>
          <w:szCs w:val="22"/>
        </w:rPr>
        <w:t>your preferred doctor or hospital may no longer belong to your plan.</w:t>
      </w:r>
    </w:p>
    <w:p w:rsidR="00DB2B7D" w:rsidRPr="00C23389" w:rsidRDefault="00DB2B7D" w:rsidP="00C23389">
      <w:pPr>
        <w:rPr>
          <w:rFonts w:ascii="Arial" w:hAnsi="Arial" w:cs="Arial"/>
          <w:szCs w:val="22"/>
        </w:rPr>
      </w:pPr>
    </w:p>
    <w:p w:rsidR="00C23389" w:rsidRDefault="007B61C6" w:rsidP="00C23389">
      <w:pPr>
        <w:pStyle w:val="ListParagraph"/>
        <w:numPr>
          <w:ilvl w:val="0"/>
          <w:numId w:val="1"/>
        </w:numPr>
        <w:rPr>
          <w:rFonts w:ascii="Arial" w:hAnsi="Arial" w:cs="Arial"/>
          <w:szCs w:val="22"/>
        </w:rPr>
      </w:pPr>
      <w:r w:rsidRPr="00C23389">
        <w:rPr>
          <w:rFonts w:ascii="Arial" w:hAnsi="Arial" w:cs="Arial"/>
          <w:szCs w:val="22"/>
        </w:rPr>
        <w:t xml:space="preserve">You may be </w:t>
      </w:r>
      <w:r w:rsidR="006B069A" w:rsidRPr="00C23389">
        <w:rPr>
          <w:rFonts w:ascii="Arial" w:hAnsi="Arial" w:cs="Arial"/>
          <w:szCs w:val="22"/>
        </w:rPr>
        <w:t xml:space="preserve">eligible to receive financial help </w:t>
      </w:r>
      <w:r w:rsidR="00C23389" w:rsidRPr="00C23389">
        <w:rPr>
          <w:rFonts w:ascii="Arial" w:hAnsi="Arial" w:cs="Arial"/>
          <w:szCs w:val="22"/>
        </w:rPr>
        <w:t>for the first time or</w:t>
      </w:r>
      <w:r w:rsidR="006B069A" w:rsidRPr="00C23389">
        <w:rPr>
          <w:rFonts w:ascii="Arial" w:hAnsi="Arial" w:cs="Arial"/>
          <w:szCs w:val="22"/>
        </w:rPr>
        <w:t xml:space="preserve"> save even more. </w:t>
      </w:r>
      <w:r w:rsidR="00C23389" w:rsidRPr="00C23389">
        <w:rPr>
          <w:rFonts w:ascii="Arial" w:hAnsi="Arial" w:cs="Arial"/>
          <w:szCs w:val="22"/>
        </w:rPr>
        <w:tab/>
      </w:r>
      <w:r w:rsidR="00C23389" w:rsidRPr="00C23389">
        <w:rPr>
          <w:rFonts w:ascii="Arial" w:hAnsi="Arial" w:cs="Arial"/>
          <w:szCs w:val="22"/>
        </w:rPr>
        <w:tab/>
      </w:r>
    </w:p>
    <w:p w:rsidR="007B61C6" w:rsidRPr="00C23389" w:rsidRDefault="007B61C6" w:rsidP="00C23389">
      <w:pPr>
        <w:pStyle w:val="ListParagraph"/>
        <w:numPr>
          <w:ilvl w:val="1"/>
          <w:numId w:val="1"/>
        </w:numPr>
        <w:rPr>
          <w:rFonts w:ascii="Arial" w:hAnsi="Arial" w:cs="Arial"/>
          <w:szCs w:val="22"/>
        </w:rPr>
      </w:pPr>
      <w:r w:rsidRPr="00C23389">
        <w:rPr>
          <w:rFonts w:ascii="Arial" w:hAnsi="Arial" w:cs="Arial"/>
          <w:szCs w:val="22"/>
        </w:rPr>
        <w:t xml:space="preserve">Everyone, even </w:t>
      </w:r>
      <w:r w:rsidR="006B069A" w:rsidRPr="00C23389">
        <w:rPr>
          <w:rFonts w:ascii="Arial" w:hAnsi="Arial" w:cs="Arial"/>
          <w:szCs w:val="22"/>
        </w:rPr>
        <w:t>people who</w:t>
      </w:r>
      <w:r w:rsidRPr="00C23389">
        <w:rPr>
          <w:rFonts w:ascii="Arial" w:hAnsi="Arial" w:cs="Arial"/>
          <w:szCs w:val="22"/>
        </w:rPr>
        <w:t xml:space="preserve"> </w:t>
      </w:r>
      <w:r w:rsidR="006B069A" w:rsidRPr="00C23389">
        <w:rPr>
          <w:rFonts w:ascii="Arial" w:hAnsi="Arial" w:cs="Arial"/>
          <w:szCs w:val="22"/>
        </w:rPr>
        <w:t>got financial assistance last year</w:t>
      </w:r>
      <w:r w:rsidR="00907B1B" w:rsidRPr="00C23389">
        <w:rPr>
          <w:rFonts w:ascii="Arial" w:hAnsi="Arial" w:cs="Arial"/>
          <w:szCs w:val="22"/>
        </w:rPr>
        <w:t>,</w:t>
      </w:r>
      <w:r w:rsidR="006B069A" w:rsidRPr="00C23389">
        <w:rPr>
          <w:rFonts w:ascii="Arial" w:hAnsi="Arial" w:cs="Arial"/>
          <w:szCs w:val="22"/>
        </w:rPr>
        <w:t xml:space="preserve"> should find out how much they can save this year</w:t>
      </w:r>
      <w:r w:rsidR="00907B1B" w:rsidRPr="00C23389">
        <w:rPr>
          <w:rFonts w:ascii="Arial" w:hAnsi="Arial" w:cs="Arial"/>
          <w:szCs w:val="22"/>
        </w:rPr>
        <w:t xml:space="preserve"> because it may have changed</w:t>
      </w:r>
      <w:r w:rsidR="006B069A" w:rsidRPr="00C23389">
        <w:rPr>
          <w:rFonts w:ascii="Arial" w:hAnsi="Arial" w:cs="Arial"/>
          <w:szCs w:val="22"/>
        </w:rPr>
        <w:t xml:space="preserve">. </w:t>
      </w:r>
    </w:p>
    <w:p w:rsidR="007D62C8" w:rsidRPr="00C23389" w:rsidRDefault="007B61C6" w:rsidP="00C23389">
      <w:pPr>
        <w:pStyle w:val="ListParagraph"/>
        <w:numPr>
          <w:ilvl w:val="1"/>
          <w:numId w:val="1"/>
        </w:numPr>
        <w:rPr>
          <w:rFonts w:ascii="Arial" w:hAnsi="Arial" w:cs="Arial"/>
          <w:szCs w:val="22"/>
        </w:rPr>
      </w:pPr>
      <w:r w:rsidRPr="00C23389">
        <w:rPr>
          <w:rFonts w:ascii="Arial" w:hAnsi="Arial" w:cs="Arial"/>
          <w:szCs w:val="22"/>
        </w:rPr>
        <w:t>Most individuals making up to $45,906</w:t>
      </w:r>
      <w:r w:rsidR="00907B1B" w:rsidRPr="00C23389">
        <w:rPr>
          <w:rFonts w:ascii="Arial" w:hAnsi="Arial" w:cs="Arial"/>
          <w:szCs w:val="22"/>
        </w:rPr>
        <w:t>/year</w:t>
      </w:r>
      <w:r w:rsidRPr="00C23389">
        <w:rPr>
          <w:rFonts w:ascii="Arial" w:hAnsi="Arial" w:cs="Arial"/>
          <w:szCs w:val="22"/>
        </w:rPr>
        <w:t xml:space="preserve"> qualify for financial help. A family of four making up to $94,200</w:t>
      </w:r>
      <w:r w:rsidR="00907B1B" w:rsidRPr="00C23389">
        <w:rPr>
          <w:rFonts w:ascii="Arial" w:hAnsi="Arial" w:cs="Arial"/>
          <w:szCs w:val="22"/>
        </w:rPr>
        <w:t>/year</w:t>
      </w:r>
      <w:r w:rsidRPr="00C23389">
        <w:rPr>
          <w:rFonts w:ascii="Arial" w:hAnsi="Arial" w:cs="Arial"/>
          <w:szCs w:val="22"/>
        </w:rPr>
        <w:t xml:space="preserve"> </w:t>
      </w:r>
      <w:r w:rsidR="006B069A" w:rsidRPr="00C23389">
        <w:rPr>
          <w:rFonts w:ascii="Arial" w:hAnsi="Arial" w:cs="Arial"/>
          <w:szCs w:val="22"/>
        </w:rPr>
        <w:t xml:space="preserve">can </w:t>
      </w:r>
      <w:r w:rsidRPr="00C23389">
        <w:rPr>
          <w:rFonts w:ascii="Arial" w:hAnsi="Arial" w:cs="Arial"/>
          <w:szCs w:val="22"/>
        </w:rPr>
        <w:t>get financial help.</w:t>
      </w:r>
    </w:p>
    <w:p w:rsidR="00C23389" w:rsidRPr="00C23389" w:rsidRDefault="00C23389" w:rsidP="00C23389">
      <w:pPr>
        <w:rPr>
          <w:rFonts w:ascii="Arial" w:hAnsi="Arial" w:cs="Arial"/>
          <w:szCs w:val="22"/>
        </w:rPr>
      </w:pPr>
    </w:p>
    <w:p w:rsidR="00085A96" w:rsidRPr="00C23389" w:rsidRDefault="00085A96" w:rsidP="00C23389">
      <w:pPr>
        <w:pStyle w:val="ListParagraph"/>
        <w:numPr>
          <w:ilvl w:val="0"/>
          <w:numId w:val="4"/>
        </w:numPr>
        <w:rPr>
          <w:rFonts w:ascii="Arial" w:hAnsi="Arial" w:cs="Arial"/>
          <w:szCs w:val="22"/>
        </w:rPr>
      </w:pPr>
      <w:r w:rsidRPr="00C23389">
        <w:rPr>
          <w:rFonts w:ascii="Arial" w:hAnsi="Arial" w:cs="Arial"/>
          <w:szCs w:val="22"/>
        </w:rPr>
        <w:t>Renewing your coverage is a simple three-step process:</w:t>
      </w:r>
    </w:p>
    <w:p w:rsidR="00085A96" w:rsidRPr="00C23389" w:rsidRDefault="00085A96" w:rsidP="00C23389">
      <w:pPr>
        <w:pStyle w:val="ListParagraph"/>
        <w:numPr>
          <w:ilvl w:val="0"/>
          <w:numId w:val="5"/>
        </w:numPr>
        <w:rPr>
          <w:rFonts w:ascii="Arial" w:hAnsi="Arial" w:cs="Arial"/>
          <w:szCs w:val="22"/>
        </w:rPr>
      </w:pPr>
      <w:r w:rsidRPr="00C23389">
        <w:rPr>
          <w:rFonts w:ascii="Arial" w:hAnsi="Arial" w:cs="Arial"/>
          <w:szCs w:val="22"/>
        </w:rPr>
        <w:t>Contact the Marketplace to make sure the information on your application is accurate;</w:t>
      </w:r>
    </w:p>
    <w:p w:rsidR="00085A96" w:rsidRPr="00C23389" w:rsidRDefault="00085A96" w:rsidP="00C23389">
      <w:pPr>
        <w:pStyle w:val="ListParagraph"/>
        <w:numPr>
          <w:ilvl w:val="0"/>
          <w:numId w:val="5"/>
        </w:numPr>
        <w:rPr>
          <w:rFonts w:ascii="Arial" w:hAnsi="Arial" w:cs="Arial"/>
          <w:szCs w:val="22"/>
        </w:rPr>
      </w:pPr>
      <w:r w:rsidRPr="00C23389">
        <w:rPr>
          <w:rFonts w:ascii="Arial" w:hAnsi="Arial" w:cs="Arial"/>
          <w:szCs w:val="22"/>
        </w:rPr>
        <w:t>Shop for a plan that fits your needs and budget; and</w:t>
      </w:r>
    </w:p>
    <w:p w:rsidR="00085A96" w:rsidRPr="00C23389" w:rsidRDefault="00085A96" w:rsidP="00C23389">
      <w:pPr>
        <w:pStyle w:val="ListParagraph"/>
        <w:numPr>
          <w:ilvl w:val="0"/>
          <w:numId w:val="5"/>
        </w:numPr>
        <w:rPr>
          <w:rFonts w:ascii="Arial" w:hAnsi="Arial" w:cs="Arial"/>
          <w:szCs w:val="22"/>
        </w:rPr>
      </w:pPr>
      <w:r w:rsidRPr="00C23389">
        <w:rPr>
          <w:rFonts w:ascii="Arial" w:hAnsi="Arial" w:cs="Arial"/>
          <w:szCs w:val="22"/>
        </w:rPr>
        <w:t>Pick a new plan or keep the plan you already have.</w:t>
      </w:r>
    </w:p>
    <w:p w:rsidR="00085A96" w:rsidRPr="00C23389" w:rsidRDefault="00085A96" w:rsidP="00C23389">
      <w:pPr>
        <w:pStyle w:val="ListParagraph"/>
        <w:ind w:left="1440"/>
        <w:rPr>
          <w:rFonts w:ascii="Arial" w:hAnsi="Arial" w:cs="Arial"/>
          <w:szCs w:val="22"/>
        </w:rPr>
      </w:pPr>
    </w:p>
    <w:p w:rsidR="00F41DB4" w:rsidRPr="00C23389" w:rsidRDefault="005A6E48" w:rsidP="00F41DB4">
      <w:pPr>
        <w:pStyle w:val="ListParagraph"/>
        <w:numPr>
          <w:ilvl w:val="0"/>
          <w:numId w:val="1"/>
        </w:numPr>
        <w:rPr>
          <w:rFonts w:ascii="Arial" w:hAnsi="Arial" w:cs="Arial"/>
          <w:szCs w:val="22"/>
        </w:rPr>
      </w:pPr>
      <w:r w:rsidRPr="00C23389">
        <w:rPr>
          <w:rFonts w:ascii="Arial" w:hAnsi="Arial" w:cs="Arial"/>
          <w:szCs w:val="22"/>
        </w:rPr>
        <w:t xml:space="preserve">You can get one-on-one help </w:t>
      </w:r>
      <w:r w:rsidR="0022457A" w:rsidRPr="00C23389">
        <w:rPr>
          <w:rFonts w:ascii="Arial" w:hAnsi="Arial" w:cs="Arial"/>
          <w:szCs w:val="22"/>
        </w:rPr>
        <w:t xml:space="preserve">– either in person or over the phone - </w:t>
      </w:r>
      <w:r w:rsidRPr="00C23389">
        <w:rPr>
          <w:rFonts w:ascii="Arial" w:hAnsi="Arial" w:cs="Arial"/>
          <w:szCs w:val="22"/>
        </w:rPr>
        <w:t>renewing your health insuran</w:t>
      </w:r>
      <w:bookmarkStart w:id="0" w:name="_GoBack"/>
      <w:bookmarkEnd w:id="0"/>
      <w:r w:rsidRPr="00C23389">
        <w:rPr>
          <w:rFonts w:ascii="Arial" w:hAnsi="Arial" w:cs="Arial"/>
          <w:szCs w:val="22"/>
        </w:rPr>
        <w:t xml:space="preserve">ce for 2015. </w:t>
      </w:r>
    </w:p>
    <w:p w:rsidR="005A6E48" w:rsidRPr="00C23389" w:rsidRDefault="005A6E48" w:rsidP="00F41DB4">
      <w:pPr>
        <w:pStyle w:val="ListParagraph"/>
        <w:numPr>
          <w:ilvl w:val="1"/>
          <w:numId w:val="1"/>
        </w:numPr>
        <w:rPr>
          <w:rFonts w:ascii="Arial" w:hAnsi="Arial" w:cs="Arial"/>
          <w:szCs w:val="22"/>
        </w:rPr>
      </w:pPr>
      <w:r w:rsidRPr="00C23389">
        <w:rPr>
          <w:rFonts w:ascii="Arial" w:hAnsi="Arial" w:cs="Arial"/>
          <w:szCs w:val="22"/>
        </w:rPr>
        <w:t xml:space="preserve">Visit </w:t>
      </w:r>
      <w:r w:rsidRPr="00C23389">
        <w:rPr>
          <w:rFonts w:ascii="Arial" w:hAnsi="Arial" w:cs="Arial"/>
          <w:szCs w:val="22"/>
          <w:highlight w:val="yellow"/>
        </w:rPr>
        <w:t>[marketplace</w:t>
      </w:r>
      <w:r w:rsidR="000B5455" w:rsidRPr="00C23389">
        <w:rPr>
          <w:rFonts w:ascii="Arial" w:hAnsi="Arial" w:cs="Arial"/>
          <w:szCs w:val="22"/>
          <w:highlight w:val="yellow"/>
        </w:rPr>
        <w:t xml:space="preserve"> </w:t>
      </w:r>
      <w:proofErr w:type="spellStart"/>
      <w:r w:rsidR="000B5455" w:rsidRPr="00C23389">
        <w:rPr>
          <w:rFonts w:ascii="Arial" w:hAnsi="Arial" w:cs="Arial"/>
          <w:szCs w:val="22"/>
          <w:highlight w:val="yellow"/>
        </w:rPr>
        <w:t>url</w:t>
      </w:r>
      <w:proofErr w:type="spellEnd"/>
      <w:r w:rsidRPr="00C23389">
        <w:rPr>
          <w:rFonts w:ascii="Arial" w:hAnsi="Arial" w:cs="Arial"/>
          <w:szCs w:val="22"/>
          <w:highlight w:val="yellow"/>
        </w:rPr>
        <w:t>]</w:t>
      </w:r>
      <w:r w:rsidRPr="00C23389">
        <w:rPr>
          <w:rFonts w:ascii="Arial" w:hAnsi="Arial" w:cs="Arial"/>
          <w:szCs w:val="22"/>
        </w:rPr>
        <w:t xml:space="preserve"> to find </w:t>
      </w:r>
      <w:r w:rsidR="0022457A" w:rsidRPr="00C23389">
        <w:rPr>
          <w:rFonts w:ascii="Arial" w:hAnsi="Arial" w:cs="Arial"/>
          <w:szCs w:val="22"/>
        </w:rPr>
        <w:t xml:space="preserve">someone in your community </w:t>
      </w:r>
      <w:r w:rsidRPr="00C23389">
        <w:rPr>
          <w:rFonts w:ascii="Arial" w:hAnsi="Arial" w:cs="Arial"/>
          <w:szCs w:val="22"/>
        </w:rPr>
        <w:t xml:space="preserve">who can </w:t>
      </w:r>
      <w:r w:rsidR="0022457A" w:rsidRPr="00C23389">
        <w:rPr>
          <w:rFonts w:ascii="Arial" w:hAnsi="Arial" w:cs="Arial"/>
          <w:szCs w:val="22"/>
        </w:rPr>
        <w:t xml:space="preserve">help </w:t>
      </w:r>
      <w:r w:rsidRPr="00C23389">
        <w:rPr>
          <w:rFonts w:ascii="Arial" w:hAnsi="Arial" w:cs="Arial"/>
          <w:szCs w:val="22"/>
        </w:rPr>
        <w:t>explain any changes to your plan</w:t>
      </w:r>
      <w:r w:rsidR="0022457A" w:rsidRPr="00C23389">
        <w:rPr>
          <w:rFonts w:ascii="Arial" w:hAnsi="Arial" w:cs="Arial"/>
          <w:szCs w:val="22"/>
        </w:rPr>
        <w:t xml:space="preserve">, walk you through other options and pick the plan that’s best for you and your family. </w:t>
      </w:r>
    </w:p>
    <w:p w:rsidR="007D62C8" w:rsidRPr="00C23389" w:rsidRDefault="007D62C8" w:rsidP="000B5455">
      <w:pPr>
        <w:rPr>
          <w:rFonts w:ascii="Arial" w:hAnsi="Arial" w:cs="Arial"/>
          <w:szCs w:val="22"/>
        </w:rPr>
      </w:pPr>
    </w:p>
    <w:p w:rsidR="001B3FEC" w:rsidRPr="00C23389" w:rsidRDefault="0022457A" w:rsidP="000B5455">
      <w:pPr>
        <w:pStyle w:val="ListParagraph"/>
        <w:numPr>
          <w:ilvl w:val="0"/>
          <w:numId w:val="1"/>
        </w:numPr>
        <w:rPr>
          <w:rFonts w:ascii="Arial" w:hAnsi="Arial" w:cs="Arial"/>
          <w:szCs w:val="22"/>
        </w:rPr>
      </w:pPr>
      <w:r w:rsidRPr="00C23389">
        <w:rPr>
          <w:rFonts w:ascii="Arial" w:hAnsi="Arial" w:cs="Arial"/>
          <w:szCs w:val="22"/>
        </w:rPr>
        <w:t xml:space="preserve">Don’t forget that if </w:t>
      </w:r>
      <w:r w:rsidR="001B3FEC" w:rsidRPr="00C23389">
        <w:rPr>
          <w:rFonts w:ascii="Arial" w:hAnsi="Arial" w:cs="Arial"/>
          <w:szCs w:val="22"/>
        </w:rPr>
        <w:t xml:space="preserve">you don’t have insurance in 2015, </w:t>
      </w:r>
      <w:r w:rsidR="00C23389">
        <w:rPr>
          <w:rFonts w:ascii="Arial" w:hAnsi="Arial" w:cs="Arial"/>
          <w:szCs w:val="22"/>
        </w:rPr>
        <w:t>you might have</w:t>
      </w:r>
      <w:r w:rsidR="001B3FEC" w:rsidRPr="00C23389">
        <w:rPr>
          <w:rFonts w:ascii="Arial" w:hAnsi="Arial" w:cs="Arial"/>
          <w:szCs w:val="22"/>
        </w:rPr>
        <w:t xml:space="preserve"> to pay a fine</w:t>
      </w:r>
      <w:r w:rsidR="007D62C8" w:rsidRPr="00C23389">
        <w:rPr>
          <w:rFonts w:ascii="Arial" w:hAnsi="Arial" w:cs="Arial"/>
          <w:szCs w:val="22"/>
        </w:rPr>
        <w:t xml:space="preserve">.  </w:t>
      </w:r>
    </w:p>
    <w:p w:rsidR="00C23389" w:rsidRDefault="00F41DB4" w:rsidP="000B5455">
      <w:pPr>
        <w:pStyle w:val="ListParagraph"/>
        <w:numPr>
          <w:ilvl w:val="1"/>
          <w:numId w:val="1"/>
        </w:numPr>
        <w:rPr>
          <w:rFonts w:ascii="Arial" w:hAnsi="Arial" w:cs="Arial"/>
          <w:szCs w:val="22"/>
        </w:rPr>
      </w:pPr>
      <w:r w:rsidRPr="00C23389">
        <w:rPr>
          <w:rFonts w:ascii="Arial" w:hAnsi="Arial" w:cs="Arial"/>
          <w:szCs w:val="22"/>
        </w:rPr>
        <w:t xml:space="preserve">The fine is </w:t>
      </w:r>
      <w:r w:rsidR="00F74882" w:rsidRPr="00C23389">
        <w:rPr>
          <w:rFonts w:ascii="Arial" w:hAnsi="Arial" w:cs="Arial"/>
          <w:szCs w:val="22"/>
        </w:rPr>
        <w:t xml:space="preserve">$325 </w:t>
      </w:r>
      <w:r w:rsidR="001B3FEC" w:rsidRPr="00C23389">
        <w:rPr>
          <w:rFonts w:ascii="Arial" w:hAnsi="Arial" w:cs="Arial"/>
          <w:szCs w:val="22"/>
        </w:rPr>
        <w:t>or 2 percent of your income – whichever is more.</w:t>
      </w:r>
    </w:p>
    <w:p w:rsidR="001B3FEC" w:rsidRPr="00C23389" w:rsidRDefault="00C23389" w:rsidP="000B5455">
      <w:pPr>
        <w:pStyle w:val="ListParagraph"/>
        <w:numPr>
          <w:ilvl w:val="1"/>
          <w:numId w:val="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You might qualify for an exemption based on your income but you need to visit the Marketplace or contact a Navigator to find out.</w:t>
      </w:r>
      <w:r w:rsidR="001B3FEC" w:rsidRPr="00C23389">
        <w:rPr>
          <w:rFonts w:ascii="Arial" w:hAnsi="Arial" w:cs="Arial"/>
          <w:szCs w:val="22"/>
        </w:rPr>
        <w:t xml:space="preserve"> </w:t>
      </w:r>
    </w:p>
    <w:p w:rsidR="00AC0A9D" w:rsidRPr="00C23389" w:rsidRDefault="00AC0A9D" w:rsidP="000B5455">
      <w:pPr>
        <w:pStyle w:val="ListParagraph"/>
        <w:rPr>
          <w:rFonts w:ascii="Arial" w:hAnsi="Arial" w:cs="Arial"/>
          <w:szCs w:val="22"/>
        </w:rPr>
      </w:pPr>
    </w:p>
    <w:p w:rsidR="007D62C8" w:rsidRPr="00C23389" w:rsidRDefault="00ED4FC6" w:rsidP="000B5455">
      <w:pPr>
        <w:pStyle w:val="ListParagraph"/>
        <w:numPr>
          <w:ilvl w:val="0"/>
          <w:numId w:val="1"/>
        </w:numPr>
        <w:rPr>
          <w:rFonts w:ascii="Arial" w:hAnsi="Arial" w:cs="Arial"/>
          <w:szCs w:val="22"/>
        </w:rPr>
      </w:pPr>
      <w:r w:rsidRPr="00C23389">
        <w:rPr>
          <w:rFonts w:ascii="Arial" w:hAnsi="Arial" w:cs="Arial"/>
          <w:szCs w:val="22"/>
        </w:rPr>
        <w:t>H</w:t>
      </w:r>
      <w:r w:rsidR="005A6E48" w:rsidRPr="00C23389">
        <w:rPr>
          <w:rFonts w:ascii="Arial" w:hAnsi="Arial" w:cs="Arial"/>
          <w:szCs w:val="22"/>
        </w:rPr>
        <w:t>ealth insurance means you can be there for your family when they need you. Renew your health insurance today and have the peace of mind that you’re covered for 2015.</w:t>
      </w:r>
    </w:p>
    <w:p w:rsidR="007D62C8" w:rsidRPr="00C23389" w:rsidRDefault="007D62C8" w:rsidP="000B5455">
      <w:pPr>
        <w:pStyle w:val="ListParagraph"/>
        <w:rPr>
          <w:rFonts w:ascii="Arial" w:hAnsi="Arial" w:cs="Arial"/>
          <w:szCs w:val="22"/>
        </w:rPr>
      </w:pPr>
    </w:p>
    <w:p w:rsidR="007D62C8" w:rsidRPr="00C23389" w:rsidRDefault="007D62C8" w:rsidP="000B5455">
      <w:pPr>
        <w:pStyle w:val="ListParagraph"/>
        <w:rPr>
          <w:rFonts w:ascii="Arial" w:hAnsi="Arial" w:cs="Arial"/>
          <w:szCs w:val="22"/>
        </w:rPr>
      </w:pPr>
    </w:p>
    <w:p w:rsidR="007D62C8" w:rsidRPr="00C23389" w:rsidRDefault="007D62C8" w:rsidP="000B5455">
      <w:pPr>
        <w:pStyle w:val="ListParagraph"/>
        <w:rPr>
          <w:rFonts w:ascii="Arial" w:hAnsi="Arial" w:cs="Arial"/>
          <w:szCs w:val="22"/>
        </w:rPr>
      </w:pPr>
    </w:p>
    <w:p w:rsidR="00195960" w:rsidRPr="00C23389" w:rsidRDefault="00195960" w:rsidP="007D62C8">
      <w:pPr>
        <w:pStyle w:val="ListParagraph"/>
        <w:rPr>
          <w:rFonts w:ascii="Arial" w:hAnsi="Arial" w:cs="Arial"/>
          <w:szCs w:val="22"/>
        </w:rPr>
      </w:pPr>
    </w:p>
    <w:sectPr w:rsidR="00195960" w:rsidRPr="00C23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F86" w:rsidRDefault="008A5F86" w:rsidP="00195960">
      <w:r>
        <w:separator/>
      </w:r>
    </w:p>
  </w:endnote>
  <w:endnote w:type="continuationSeparator" w:id="0">
    <w:p w:rsidR="008A5F86" w:rsidRDefault="008A5F86" w:rsidP="00195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F86" w:rsidRDefault="008A5F86" w:rsidP="00195960">
      <w:r>
        <w:separator/>
      </w:r>
    </w:p>
  </w:footnote>
  <w:footnote w:type="continuationSeparator" w:id="0">
    <w:p w:rsidR="008A5F86" w:rsidRDefault="008A5F86" w:rsidP="00195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A7153"/>
    <w:multiLevelType w:val="hybridMultilevel"/>
    <w:tmpl w:val="B1EE9F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B0D18DE"/>
    <w:multiLevelType w:val="hybridMultilevel"/>
    <w:tmpl w:val="498616CE"/>
    <w:lvl w:ilvl="0" w:tplc="EE3AC8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4D121D9C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55B70"/>
    <w:multiLevelType w:val="hybridMultilevel"/>
    <w:tmpl w:val="F08CE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7049E7"/>
    <w:multiLevelType w:val="hybridMultilevel"/>
    <w:tmpl w:val="E10E7976"/>
    <w:lvl w:ilvl="0" w:tplc="EE3AC8F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59C65E8"/>
    <w:multiLevelType w:val="hybridMultilevel"/>
    <w:tmpl w:val="B5588024"/>
    <w:lvl w:ilvl="0" w:tplc="EE3AC8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960"/>
    <w:rsid w:val="00022DFB"/>
    <w:rsid w:val="00037540"/>
    <w:rsid w:val="00085A96"/>
    <w:rsid w:val="000B5455"/>
    <w:rsid w:val="00195960"/>
    <w:rsid w:val="001B3FEC"/>
    <w:rsid w:val="001E6D29"/>
    <w:rsid w:val="0022092F"/>
    <w:rsid w:val="0022457A"/>
    <w:rsid w:val="003C2451"/>
    <w:rsid w:val="00516ACC"/>
    <w:rsid w:val="005A6E48"/>
    <w:rsid w:val="005C2020"/>
    <w:rsid w:val="005C2941"/>
    <w:rsid w:val="006210A1"/>
    <w:rsid w:val="0064434D"/>
    <w:rsid w:val="006B069A"/>
    <w:rsid w:val="00716DD3"/>
    <w:rsid w:val="007513BF"/>
    <w:rsid w:val="00791F72"/>
    <w:rsid w:val="007B61C6"/>
    <w:rsid w:val="007D62C8"/>
    <w:rsid w:val="008A5F86"/>
    <w:rsid w:val="00907B1B"/>
    <w:rsid w:val="00AC0A9D"/>
    <w:rsid w:val="00C23389"/>
    <w:rsid w:val="00C32795"/>
    <w:rsid w:val="00DB2B7D"/>
    <w:rsid w:val="00DC7C76"/>
    <w:rsid w:val="00ED4FC6"/>
    <w:rsid w:val="00F060EC"/>
    <w:rsid w:val="00F12DC6"/>
    <w:rsid w:val="00F41DB4"/>
    <w:rsid w:val="00F74882"/>
    <w:rsid w:val="00F91E7F"/>
    <w:rsid w:val="00FA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9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59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960"/>
  </w:style>
  <w:style w:type="paragraph" w:styleId="Footer">
    <w:name w:val="footer"/>
    <w:basedOn w:val="Normal"/>
    <w:link w:val="FooterChar"/>
    <w:uiPriority w:val="99"/>
    <w:unhideWhenUsed/>
    <w:rsid w:val="001959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960"/>
  </w:style>
  <w:style w:type="character" w:styleId="CommentReference">
    <w:name w:val="annotation reference"/>
    <w:basedOn w:val="DefaultParagraphFont"/>
    <w:uiPriority w:val="99"/>
    <w:semiHidden/>
    <w:unhideWhenUsed/>
    <w:rsid w:val="007D62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62C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62C8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2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62C8"/>
    <w:rPr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2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2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9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59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960"/>
  </w:style>
  <w:style w:type="paragraph" w:styleId="Footer">
    <w:name w:val="footer"/>
    <w:basedOn w:val="Normal"/>
    <w:link w:val="FooterChar"/>
    <w:uiPriority w:val="99"/>
    <w:unhideWhenUsed/>
    <w:rsid w:val="001959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960"/>
  </w:style>
  <w:style w:type="character" w:styleId="CommentReference">
    <w:name w:val="annotation reference"/>
    <w:basedOn w:val="DefaultParagraphFont"/>
    <w:uiPriority w:val="99"/>
    <w:semiHidden/>
    <w:unhideWhenUsed/>
    <w:rsid w:val="007D62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62C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62C8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2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62C8"/>
    <w:rPr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2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4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D8BD9-0FCF-495A-AB1A-075A14B58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Spitfire Strategies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Owner</dc:creator>
  <cp:lastModifiedBy>Christine Lindberg</cp:lastModifiedBy>
  <cp:revision>3</cp:revision>
  <dcterms:created xsi:type="dcterms:W3CDTF">2014-10-09T15:49:00Z</dcterms:created>
  <dcterms:modified xsi:type="dcterms:W3CDTF">2014-10-09T21:02:00Z</dcterms:modified>
</cp:coreProperties>
</file>