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286" w:rsidRPr="009F1286" w:rsidRDefault="009F1286" w:rsidP="009F1286">
      <w:pPr>
        <w:pBdr>
          <w:top w:val="single" w:sz="4" w:space="1" w:color="auto"/>
          <w:left w:val="single" w:sz="4" w:space="4" w:color="auto"/>
          <w:bottom w:val="single" w:sz="4" w:space="1" w:color="auto"/>
          <w:right w:val="single" w:sz="4" w:space="4" w:color="auto"/>
        </w:pBdr>
        <w:spacing w:after="0" w:line="240" w:lineRule="auto"/>
        <w:rPr>
          <w:rFonts w:cs="Arial"/>
          <w:b/>
        </w:rPr>
      </w:pPr>
      <w:r>
        <w:rPr>
          <w:rFonts w:cs="Arial"/>
          <w:b/>
        </w:rPr>
        <w:t xml:space="preserve">December 15 Renewal Materials </w:t>
      </w:r>
    </w:p>
    <w:p w:rsidR="009F1286" w:rsidRDefault="009F1286" w:rsidP="001A6071">
      <w:pPr>
        <w:spacing w:after="0" w:line="240" w:lineRule="auto"/>
        <w:rPr>
          <w:rFonts w:cs="Arial"/>
          <w:b/>
          <w:u w:val="single"/>
        </w:rPr>
      </w:pPr>
    </w:p>
    <w:p w:rsidR="001A6071" w:rsidRPr="001A6071" w:rsidRDefault="001A6071" w:rsidP="001A6071">
      <w:pPr>
        <w:spacing w:after="0" w:line="240" w:lineRule="auto"/>
        <w:rPr>
          <w:rFonts w:cs="Arial"/>
          <w:b/>
          <w:u w:val="single"/>
        </w:rPr>
      </w:pPr>
      <w:r w:rsidRPr="001A6071">
        <w:rPr>
          <w:rFonts w:cs="Arial"/>
          <w:b/>
          <w:u w:val="single"/>
        </w:rPr>
        <w:t>Talking Points</w:t>
      </w:r>
    </w:p>
    <w:p w:rsidR="001A6071" w:rsidRPr="001A6071" w:rsidRDefault="001A6071" w:rsidP="001A6071">
      <w:pPr>
        <w:spacing w:after="0" w:line="240" w:lineRule="auto"/>
        <w:rPr>
          <w:rFonts w:cs="Arial"/>
        </w:rPr>
      </w:pPr>
    </w:p>
    <w:p w:rsidR="001A6071" w:rsidRDefault="007974EB" w:rsidP="007974EB">
      <w:pPr>
        <w:numPr>
          <w:ilvl w:val="0"/>
          <w:numId w:val="3"/>
        </w:numPr>
        <w:spacing w:after="0" w:line="240" w:lineRule="auto"/>
        <w:rPr>
          <w:rFonts w:cs="Arial"/>
        </w:rPr>
      </w:pPr>
      <w:r w:rsidRPr="007974EB">
        <w:rPr>
          <w:rFonts w:cs="Arial"/>
        </w:rPr>
        <w:t>It’s time to renew your health insurance for 2015! Enroll by December 15 so your coverage will kick in on January 1.</w:t>
      </w:r>
    </w:p>
    <w:p w:rsidR="007974EB" w:rsidRPr="007974EB" w:rsidRDefault="007974EB" w:rsidP="007974EB">
      <w:pPr>
        <w:numPr>
          <w:ilvl w:val="1"/>
          <w:numId w:val="3"/>
        </w:numPr>
        <w:autoSpaceDE w:val="0"/>
        <w:autoSpaceDN w:val="0"/>
        <w:spacing w:after="0" w:line="240" w:lineRule="auto"/>
        <w:rPr>
          <w:rFonts w:ascii="Times New Roman" w:eastAsia="Calibri" w:hAnsi="Times New Roman" w:cs="Times New Roman"/>
          <w:sz w:val="24"/>
          <w:szCs w:val="24"/>
        </w:rPr>
      </w:pPr>
      <w:r w:rsidRPr="007974EB">
        <w:rPr>
          <w:rFonts w:ascii="Calibri" w:eastAsia="Calibri" w:hAnsi="Calibri" w:cs="Times New Roman"/>
          <w:color w:val="000000"/>
        </w:rPr>
        <w:t xml:space="preserve">Open enrollment runs through February 15, 2015.  </w:t>
      </w:r>
    </w:p>
    <w:p w:rsidR="007974EB" w:rsidRDefault="007974EB" w:rsidP="007974EB">
      <w:pPr>
        <w:spacing w:after="0" w:line="240" w:lineRule="auto"/>
        <w:ind w:left="720"/>
        <w:rPr>
          <w:rFonts w:cs="Arial"/>
        </w:rPr>
      </w:pPr>
    </w:p>
    <w:p w:rsidR="001A6071" w:rsidRDefault="001A6071" w:rsidP="001A6071">
      <w:pPr>
        <w:numPr>
          <w:ilvl w:val="3"/>
          <w:numId w:val="3"/>
        </w:numPr>
        <w:spacing w:after="0" w:line="240" w:lineRule="auto"/>
        <w:ind w:left="720"/>
        <w:rPr>
          <w:rFonts w:cs="Arial"/>
        </w:rPr>
      </w:pPr>
      <w:r w:rsidRPr="001A6071">
        <w:rPr>
          <w:rFonts w:cs="Arial"/>
        </w:rPr>
        <w:t>Even if you like the coverage you bought last year, you should still review your options. Many insurance companies are making cha</w:t>
      </w:r>
      <w:r>
        <w:rPr>
          <w:rFonts w:cs="Arial"/>
        </w:rPr>
        <w:t xml:space="preserve">nges to the plans they offer.  </w:t>
      </w:r>
    </w:p>
    <w:p w:rsidR="001A6071" w:rsidRDefault="001A6071" w:rsidP="001A6071">
      <w:pPr>
        <w:numPr>
          <w:ilvl w:val="4"/>
          <w:numId w:val="3"/>
        </w:numPr>
        <w:spacing w:after="0" w:line="240" w:lineRule="auto"/>
        <w:ind w:left="1440"/>
        <w:rPr>
          <w:rFonts w:cs="Arial"/>
        </w:rPr>
      </w:pPr>
      <w:r w:rsidRPr="001A6071">
        <w:rPr>
          <w:rFonts w:cs="Arial"/>
        </w:rPr>
        <w:t xml:space="preserve">Your </w:t>
      </w:r>
      <w:r w:rsidR="004F7609">
        <w:rPr>
          <w:rFonts w:cs="Arial"/>
        </w:rPr>
        <w:t>premiums and copayments</w:t>
      </w:r>
      <w:r w:rsidR="004F7609" w:rsidRPr="001A6071">
        <w:rPr>
          <w:rFonts w:cs="Arial"/>
        </w:rPr>
        <w:t xml:space="preserve"> </w:t>
      </w:r>
      <w:r w:rsidRPr="001A6071">
        <w:rPr>
          <w:rFonts w:cs="Arial"/>
        </w:rPr>
        <w:t>may have changed (</w:t>
      </w:r>
      <w:r w:rsidR="004F7609">
        <w:rPr>
          <w:rFonts w:cs="Arial"/>
        </w:rPr>
        <w:t>getting</w:t>
      </w:r>
      <w:r w:rsidR="004F7609" w:rsidRPr="001A6071">
        <w:rPr>
          <w:rFonts w:cs="Arial"/>
        </w:rPr>
        <w:t xml:space="preserve"> </w:t>
      </w:r>
      <w:r w:rsidRPr="001A6071">
        <w:rPr>
          <w:rFonts w:cs="Arial"/>
        </w:rPr>
        <w:t>higher or lower) or your preferred doctor or hospital may no longer belong to your plan.</w:t>
      </w:r>
    </w:p>
    <w:p w:rsidR="001A6071" w:rsidRPr="001A6071" w:rsidRDefault="001A6071" w:rsidP="001A6071">
      <w:pPr>
        <w:spacing w:after="0" w:line="240" w:lineRule="auto"/>
        <w:ind w:left="1440"/>
        <w:rPr>
          <w:rFonts w:cs="Arial"/>
        </w:rPr>
      </w:pPr>
    </w:p>
    <w:p w:rsidR="007974EB" w:rsidRPr="007974EB" w:rsidRDefault="007974EB" w:rsidP="007974EB">
      <w:pPr>
        <w:numPr>
          <w:ilvl w:val="0"/>
          <w:numId w:val="6"/>
        </w:numPr>
        <w:spacing w:after="0" w:line="240" w:lineRule="auto"/>
        <w:rPr>
          <w:rFonts w:eastAsia="Times New Roman" w:cs="Arial"/>
          <w:color w:val="000000"/>
        </w:rPr>
      </w:pPr>
      <w:r w:rsidRPr="007974EB">
        <w:rPr>
          <w:rFonts w:eastAsia="Times New Roman" w:cs="Arial"/>
          <w:color w:val="000000"/>
        </w:rPr>
        <w:t>There are new low-cost plans available that cover doctor visits, prescriptions, hospital stays and preventive care so you can find one that meets your needs and budget. Many people are paying $50/month or less for their plan.</w:t>
      </w:r>
    </w:p>
    <w:p w:rsidR="001A6071" w:rsidRDefault="001A6071" w:rsidP="001A6071">
      <w:pPr>
        <w:spacing w:after="0" w:line="240" w:lineRule="auto"/>
        <w:rPr>
          <w:rFonts w:cs="Arial"/>
        </w:rPr>
      </w:pPr>
    </w:p>
    <w:p w:rsidR="007974EB" w:rsidRDefault="007974EB" w:rsidP="007974EB">
      <w:pPr>
        <w:numPr>
          <w:ilvl w:val="0"/>
          <w:numId w:val="6"/>
        </w:numPr>
        <w:spacing w:after="0" w:line="240" w:lineRule="auto"/>
        <w:rPr>
          <w:rFonts w:eastAsia="Times New Roman" w:cs="Arial"/>
          <w:color w:val="000000"/>
        </w:rPr>
      </w:pPr>
      <w:r w:rsidRPr="007974EB">
        <w:rPr>
          <w:rFonts w:eastAsia="Times New Roman" w:cs="Arial"/>
          <w:color w:val="000000"/>
        </w:rPr>
        <w:t>Financial help is available to lower the c</w:t>
      </w:r>
      <w:r>
        <w:rPr>
          <w:rFonts w:eastAsia="Times New Roman" w:cs="Arial"/>
          <w:color w:val="000000"/>
        </w:rPr>
        <w:t>ost of health plans. More than eight</w:t>
      </w:r>
      <w:r w:rsidRPr="007974EB">
        <w:rPr>
          <w:rFonts w:eastAsia="Times New Roman" w:cs="Arial"/>
          <w:color w:val="000000"/>
        </w:rPr>
        <w:t xml:space="preserve"> out of 10 people who signed up for health insurance through HealthCare.gov last year received financial help to lower their monthly premium.</w:t>
      </w:r>
      <w:r w:rsidR="0014334D">
        <w:rPr>
          <w:rFonts w:eastAsia="Times New Roman" w:cs="Arial"/>
          <w:color w:val="000000"/>
        </w:rPr>
        <w:t xml:space="preserve"> An individual earning up to $</w:t>
      </w:r>
      <w:r w:rsidR="001B3B61">
        <w:rPr>
          <w:rFonts w:eastAsia="Times New Roman" w:cs="Arial"/>
          <w:color w:val="000000"/>
        </w:rPr>
        <w:t>46</w:t>
      </w:r>
      <w:r w:rsidR="001B3B61" w:rsidRPr="007974EB">
        <w:rPr>
          <w:rFonts w:eastAsia="Times New Roman" w:cs="Arial"/>
          <w:color w:val="000000"/>
        </w:rPr>
        <w:t>,</w:t>
      </w:r>
      <w:r w:rsidR="001B3B61">
        <w:rPr>
          <w:rFonts w:eastAsia="Times New Roman" w:cs="Arial"/>
          <w:color w:val="000000"/>
        </w:rPr>
        <w:t>68</w:t>
      </w:r>
      <w:r w:rsidR="001B3B61" w:rsidRPr="007974EB">
        <w:rPr>
          <w:rFonts w:eastAsia="Times New Roman" w:cs="Arial"/>
          <w:color w:val="000000"/>
        </w:rPr>
        <w:t>0</w:t>
      </w:r>
      <w:r w:rsidR="001B3B61">
        <w:rPr>
          <w:rFonts w:eastAsia="Times New Roman" w:cs="Arial"/>
          <w:color w:val="000000"/>
        </w:rPr>
        <w:t xml:space="preserve"> </w:t>
      </w:r>
      <w:r w:rsidRPr="007974EB">
        <w:rPr>
          <w:rFonts w:eastAsia="Times New Roman" w:cs="Arial"/>
          <w:color w:val="000000"/>
        </w:rPr>
        <w:t>or a family of four earning up to $9</w:t>
      </w:r>
      <w:r w:rsidR="0014334D">
        <w:rPr>
          <w:rFonts w:eastAsia="Times New Roman" w:cs="Arial"/>
          <w:color w:val="000000"/>
        </w:rPr>
        <w:t>5</w:t>
      </w:r>
      <w:r w:rsidRPr="007974EB">
        <w:rPr>
          <w:rFonts w:eastAsia="Times New Roman" w:cs="Arial"/>
          <w:color w:val="000000"/>
        </w:rPr>
        <w:t>,</w:t>
      </w:r>
      <w:r w:rsidR="0014334D">
        <w:rPr>
          <w:rFonts w:eastAsia="Times New Roman" w:cs="Arial"/>
          <w:color w:val="000000"/>
        </w:rPr>
        <w:t>4</w:t>
      </w:r>
      <w:r w:rsidRPr="007974EB">
        <w:rPr>
          <w:rFonts w:eastAsia="Times New Roman" w:cs="Arial"/>
          <w:color w:val="000000"/>
        </w:rPr>
        <w:t xml:space="preserve">00 a year </w:t>
      </w:r>
      <w:r>
        <w:rPr>
          <w:rFonts w:eastAsia="Times New Roman" w:cs="Arial"/>
          <w:color w:val="000000"/>
        </w:rPr>
        <w:t>may</w:t>
      </w:r>
      <w:r w:rsidRPr="007974EB">
        <w:rPr>
          <w:rFonts w:eastAsia="Times New Roman" w:cs="Arial"/>
          <w:color w:val="000000"/>
        </w:rPr>
        <w:t xml:space="preserve"> qualify.</w:t>
      </w:r>
    </w:p>
    <w:p w:rsidR="007974EB" w:rsidRDefault="007974EB" w:rsidP="007974EB">
      <w:pPr>
        <w:pStyle w:val="ListParagraph"/>
        <w:rPr>
          <w:rFonts w:cs="Arial"/>
        </w:rPr>
      </w:pPr>
    </w:p>
    <w:p w:rsidR="007974EB" w:rsidRPr="007974EB" w:rsidRDefault="007974EB" w:rsidP="007974EB">
      <w:pPr>
        <w:numPr>
          <w:ilvl w:val="0"/>
          <w:numId w:val="6"/>
        </w:numPr>
        <w:spacing w:after="0" w:line="240" w:lineRule="auto"/>
        <w:rPr>
          <w:rFonts w:eastAsia="Times New Roman" w:cs="Arial"/>
          <w:color w:val="000000"/>
        </w:rPr>
      </w:pPr>
      <w:r w:rsidRPr="007974EB">
        <w:rPr>
          <w:rFonts w:eastAsia="Times New Roman" w:cs="Arial"/>
          <w:color w:val="000000"/>
        </w:rPr>
        <w:t xml:space="preserve">There is free, in-person help available to find the plan that’s right for you. Find an assister close to you at localhelp.healthcare.gov or talk to a live person over the phone 24 hours a day, 7 days a week at 1-800-316-2596.   </w:t>
      </w:r>
    </w:p>
    <w:p w:rsidR="007974EB" w:rsidRPr="007974EB" w:rsidRDefault="007974EB" w:rsidP="007974EB">
      <w:pPr>
        <w:spacing w:after="0" w:line="240" w:lineRule="auto"/>
        <w:ind w:left="720"/>
        <w:rPr>
          <w:rFonts w:ascii="Calibri" w:eastAsia="Calibri" w:hAnsi="Calibri" w:cs="Times New Roman"/>
          <w:color w:val="000000"/>
        </w:rPr>
      </w:pPr>
    </w:p>
    <w:p w:rsidR="007974EB" w:rsidRPr="007974EB" w:rsidRDefault="007974EB" w:rsidP="007974EB">
      <w:pPr>
        <w:numPr>
          <w:ilvl w:val="0"/>
          <w:numId w:val="6"/>
        </w:numPr>
        <w:spacing w:after="0" w:line="240" w:lineRule="auto"/>
        <w:rPr>
          <w:rFonts w:ascii="Calibri" w:eastAsia="Calibri" w:hAnsi="Calibri" w:cs="Times New Roman"/>
        </w:rPr>
      </w:pPr>
      <w:r w:rsidRPr="007974EB">
        <w:rPr>
          <w:rFonts w:ascii="Calibri" w:eastAsia="Calibri" w:hAnsi="Calibri" w:cs="Times New Roman"/>
          <w:color w:val="000000"/>
        </w:rPr>
        <w:t>Visit TalkHealthInsuranceToMe.org to learn more and find tool</w:t>
      </w:r>
      <w:r>
        <w:rPr>
          <w:rFonts w:ascii="Calibri" w:eastAsia="Calibri" w:hAnsi="Calibri" w:cs="Times New Roman"/>
          <w:color w:val="000000"/>
        </w:rPr>
        <w:t>s to help you spread the word.</w:t>
      </w:r>
    </w:p>
    <w:p w:rsidR="001A6071" w:rsidRPr="001A6071" w:rsidRDefault="001A6071" w:rsidP="001A6071">
      <w:pPr>
        <w:spacing w:after="0" w:line="240" w:lineRule="auto"/>
        <w:rPr>
          <w:rFonts w:cs="Arial"/>
        </w:rPr>
      </w:pPr>
    </w:p>
    <w:p w:rsidR="001A6071" w:rsidRDefault="001A6071" w:rsidP="001A6071">
      <w:pPr>
        <w:spacing w:after="0" w:line="240" w:lineRule="auto"/>
        <w:rPr>
          <w:rFonts w:cs="Arial"/>
          <w:b/>
          <w:u w:val="single"/>
        </w:rPr>
      </w:pPr>
      <w:r>
        <w:rPr>
          <w:rFonts w:cs="Arial"/>
          <w:b/>
          <w:u w:val="single"/>
        </w:rPr>
        <w:t>Social Media Posts</w:t>
      </w:r>
    </w:p>
    <w:p w:rsidR="001A6071" w:rsidRPr="001A6071" w:rsidRDefault="001A6071" w:rsidP="001A6071">
      <w:pPr>
        <w:spacing w:after="0" w:line="240" w:lineRule="auto"/>
        <w:rPr>
          <w:rFonts w:cs="Arial"/>
        </w:rPr>
      </w:pPr>
    </w:p>
    <w:p w:rsidR="001A6071" w:rsidRDefault="007974EB" w:rsidP="000443F5">
      <w:pPr>
        <w:numPr>
          <w:ilvl w:val="0"/>
          <w:numId w:val="5"/>
        </w:numPr>
        <w:spacing w:after="0" w:line="240" w:lineRule="auto"/>
      </w:pPr>
      <w:r>
        <w:t xml:space="preserve">It </w:t>
      </w:r>
      <w:r w:rsidR="001A6071">
        <w:t>can pay off to check out your o</w:t>
      </w:r>
      <w:r>
        <w:t xml:space="preserve">ptions before renewing coverage! </w:t>
      </w:r>
      <w:r w:rsidRPr="007974EB">
        <w:t>There are new low-cost plans available</w:t>
      </w:r>
      <w:r>
        <w:t xml:space="preserve">. </w:t>
      </w:r>
      <w:r w:rsidR="001A6071">
        <w:t>#</w:t>
      </w:r>
      <w:proofErr w:type="spellStart"/>
      <w:r w:rsidR="001A6071">
        <w:t>PlanToRenew</w:t>
      </w:r>
      <w:proofErr w:type="spellEnd"/>
      <w:r w:rsidR="001A6071">
        <w:t xml:space="preserve"> by 12/15</w:t>
      </w:r>
    </w:p>
    <w:p w:rsidR="001A6071" w:rsidRDefault="001A6071" w:rsidP="001A6071">
      <w:pPr>
        <w:spacing w:after="0" w:line="240" w:lineRule="auto"/>
      </w:pPr>
    </w:p>
    <w:p w:rsidR="007974EB" w:rsidRPr="007974EB" w:rsidRDefault="007974EB" w:rsidP="007974EB">
      <w:pPr>
        <w:numPr>
          <w:ilvl w:val="0"/>
          <w:numId w:val="3"/>
        </w:numPr>
        <w:spacing w:after="0" w:line="240" w:lineRule="auto"/>
      </w:pPr>
      <w:r w:rsidRPr="007974EB">
        <w:t>It’s time to renew your health in</w:t>
      </w:r>
      <w:r>
        <w:t>surance for 2015! Enroll by Dec.</w:t>
      </w:r>
      <w:r w:rsidRPr="007974EB">
        <w:t xml:space="preserve"> 15 so your coverage will kick in on Jan</w:t>
      </w:r>
      <w:r>
        <w:t>.</w:t>
      </w:r>
      <w:r w:rsidRPr="007974EB">
        <w:t xml:space="preserve"> 1.</w:t>
      </w:r>
      <w:r>
        <w:t xml:space="preserve"> </w:t>
      </w:r>
      <w:r w:rsidRPr="007974EB">
        <w:t>#</w:t>
      </w:r>
      <w:proofErr w:type="spellStart"/>
      <w:r>
        <w:t>GetCovered</w:t>
      </w:r>
      <w:proofErr w:type="spellEnd"/>
    </w:p>
    <w:p w:rsidR="001A6071" w:rsidRDefault="001A6071" w:rsidP="001A6071">
      <w:pPr>
        <w:spacing w:after="0" w:line="240" w:lineRule="auto"/>
      </w:pPr>
    </w:p>
    <w:p w:rsidR="001A6071" w:rsidRDefault="007974EB" w:rsidP="000443F5">
      <w:pPr>
        <w:numPr>
          <w:ilvl w:val="0"/>
          <w:numId w:val="5"/>
        </w:numPr>
        <w:spacing w:after="0" w:line="240" w:lineRule="auto"/>
      </w:pPr>
      <w:r>
        <w:t xml:space="preserve">&gt;80% </w:t>
      </w:r>
      <w:r w:rsidRPr="007974EB">
        <w:t>who signed up for health insurance thr</w:t>
      </w:r>
      <w:r w:rsidR="00D919CF">
        <w:t>u</w:t>
      </w:r>
      <w:r w:rsidRPr="007974EB">
        <w:t xml:space="preserve"> HealthCare.gov last year </w:t>
      </w:r>
      <w:r>
        <w:t>got</w:t>
      </w:r>
      <w:r w:rsidRPr="007974EB">
        <w:t xml:space="preserve"> financial help</w:t>
      </w:r>
      <w:r>
        <w:t xml:space="preserve">. How much will you save? </w:t>
      </w:r>
      <w:r w:rsidR="001A6071">
        <w:t>#</w:t>
      </w:r>
      <w:proofErr w:type="spellStart"/>
      <w:r w:rsidR="001A6071">
        <w:t>PlanToRenew</w:t>
      </w:r>
      <w:proofErr w:type="spellEnd"/>
      <w:r w:rsidR="001A6071">
        <w:t xml:space="preserve"> </w:t>
      </w:r>
    </w:p>
    <w:p w:rsidR="001A6071" w:rsidRDefault="001A6071" w:rsidP="001A6071">
      <w:pPr>
        <w:spacing w:after="0" w:line="240" w:lineRule="auto"/>
      </w:pPr>
    </w:p>
    <w:p w:rsidR="001A6071" w:rsidRDefault="00D919CF" w:rsidP="00D919CF">
      <w:pPr>
        <w:numPr>
          <w:ilvl w:val="0"/>
          <w:numId w:val="5"/>
        </w:numPr>
        <w:spacing w:after="0" w:line="240" w:lineRule="auto"/>
      </w:pPr>
      <w:r>
        <w:t>Q</w:t>
      </w:r>
      <w:r w:rsidR="001A6071">
        <w:t>uestions about how to #</w:t>
      </w:r>
      <w:proofErr w:type="spellStart"/>
      <w:r w:rsidR="001A6071">
        <w:t>StayCovered</w:t>
      </w:r>
      <w:proofErr w:type="spellEnd"/>
      <w:r w:rsidR="001A6071">
        <w:t xml:space="preserve">? </w:t>
      </w:r>
      <w:r>
        <w:t>1</w:t>
      </w:r>
      <w:r w:rsidR="001A6071">
        <w:t>-on-</w:t>
      </w:r>
      <w:r>
        <w:t>1</w:t>
      </w:r>
      <w:r w:rsidR="001A6071">
        <w:t>help is available. Find a Navigator near you &amp; #</w:t>
      </w:r>
      <w:proofErr w:type="spellStart"/>
      <w:r w:rsidR="001A6071">
        <w:t>PlanToRenew</w:t>
      </w:r>
      <w:proofErr w:type="spellEnd"/>
      <w:r w:rsidR="001A6071">
        <w:t xml:space="preserve"> </w:t>
      </w:r>
      <w:r>
        <w:t xml:space="preserve">at </w:t>
      </w:r>
      <w:r w:rsidRPr="00D919CF">
        <w:t>localhelp.healthcare.gov</w:t>
      </w:r>
    </w:p>
    <w:p w:rsidR="00D919CF" w:rsidRDefault="00D919CF" w:rsidP="00D919CF">
      <w:pPr>
        <w:pStyle w:val="ListParagraph"/>
      </w:pPr>
    </w:p>
    <w:p w:rsidR="00D919CF" w:rsidRPr="00D919CF" w:rsidRDefault="00D919CF" w:rsidP="00D919CF">
      <w:pPr>
        <w:numPr>
          <w:ilvl w:val="0"/>
          <w:numId w:val="5"/>
        </w:numPr>
        <w:spacing w:after="0" w:line="240" w:lineRule="auto"/>
        <w:rPr>
          <w:rFonts w:ascii="Calibri" w:eastAsia="Calibri" w:hAnsi="Calibri" w:cs="Times New Roman"/>
        </w:rPr>
      </w:pPr>
      <w:r w:rsidRPr="007974EB">
        <w:rPr>
          <w:rFonts w:ascii="Calibri" w:eastAsia="Calibri" w:hAnsi="Calibri" w:cs="Times New Roman"/>
          <w:color w:val="000000"/>
        </w:rPr>
        <w:t xml:space="preserve">Visit TalkHealthInsuranceToMe.org to learn </w:t>
      </w:r>
      <w:r>
        <w:rPr>
          <w:rFonts w:ascii="Calibri" w:eastAsia="Calibri" w:hAnsi="Calibri" w:cs="Times New Roman"/>
          <w:color w:val="000000"/>
        </w:rPr>
        <w:t>about reenrolling</w:t>
      </w:r>
      <w:r w:rsidRPr="007974EB">
        <w:rPr>
          <w:rFonts w:ascii="Calibri" w:eastAsia="Calibri" w:hAnsi="Calibri" w:cs="Times New Roman"/>
          <w:color w:val="000000"/>
        </w:rPr>
        <w:t xml:space="preserve"> </w:t>
      </w:r>
      <w:r>
        <w:rPr>
          <w:rFonts w:ascii="Calibri" w:eastAsia="Calibri" w:hAnsi="Calibri" w:cs="Times New Roman"/>
          <w:color w:val="000000"/>
        </w:rPr>
        <w:t>&amp;</w:t>
      </w:r>
      <w:r w:rsidRPr="007974EB">
        <w:rPr>
          <w:rFonts w:ascii="Calibri" w:eastAsia="Calibri" w:hAnsi="Calibri" w:cs="Times New Roman"/>
          <w:color w:val="000000"/>
        </w:rPr>
        <w:t xml:space="preserve"> find tool</w:t>
      </w:r>
      <w:r>
        <w:rPr>
          <w:rFonts w:ascii="Calibri" w:eastAsia="Calibri" w:hAnsi="Calibri" w:cs="Times New Roman"/>
          <w:color w:val="000000"/>
        </w:rPr>
        <w:t>s to help spread the word</w:t>
      </w:r>
      <w:r w:rsidRPr="00D919CF">
        <w:rPr>
          <w:rFonts w:ascii="Calibri" w:eastAsia="Calibri" w:hAnsi="Calibri" w:cs="Times New Roman"/>
          <w:color w:val="000000"/>
        </w:rPr>
        <w:t xml:space="preserve"> </w:t>
      </w:r>
      <w:r>
        <w:rPr>
          <w:rFonts w:ascii="Calibri" w:eastAsia="Calibri" w:hAnsi="Calibri" w:cs="Times New Roman"/>
          <w:color w:val="000000"/>
        </w:rPr>
        <w:t>about how to #</w:t>
      </w:r>
      <w:proofErr w:type="spellStart"/>
      <w:r>
        <w:rPr>
          <w:rFonts w:ascii="Calibri" w:eastAsia="Calibri" w:hAnsi="Calibri" w:cs="Times New Roman"/>
          <w:color w:val="000000"/>
        </w:rPr>
        <w:t>GetCovered</w:t>
      </w:r>
      <w:proofErr w:type="spellEnd"/>
    </w:p>
    <w:p w:rsidR="001A6071" w:rsidRPr="001A6071" w:rsidRDefault="001A6071" w:rsidP="001A6071">
      <w:pPr>
        <w:spacing w:after="0" w:line="240" w:lineRule="auto"/>
        <w:rPr>
          <w:rFonts w:cs="Arial"/>
        </w:rPr>
      </w:pPr>
    </w:p>
    <w:p w:rsidR="00D919CF" w:rsidRDefault="00D919CF" w:rsidP="001A6071">
      <w:pPr>
        <w:spacing w:after="0" w:line="240" w:lineRule="auto"/>
        <w:rPr>
          <w:rFonts w:cs="Arial"/>
          <w:b/>
          <w:u w:val="single"/>
        </w:rPr>
      </w:pPr>
    </w:p>
    <w:p w:rsidR="00D919CF" w:rsidRDefault="00D919CF" w:rsidP="001A6071">
      <w:pPr>
        <w:spacing w:after="0" w:line="240" w:lineRule="auto"/>
        <w:rPr>
          <w:rFonts w:cs="Arial"/>
          <w:b/>
          <w:u w:val="single"/>
        </w:rPr>
      </w:pPr>
    </w:p>
    <w:p w:rsidR="001A6071" w:rsidRDefault="008E4059" w:rsidP="001A6071">
      <w:pPr>
        <w:spacing w:after="0" w:line="240" w:lineRule="auto"/>
        <w:rPr>
          <w:rFonts w:cs="Arial"/>
          <w:b/>
          <w:u w:val="single"/>
        </w:rPr>
      </w:pPr>
      <w:r w:rsidRPr="001A6071">
        <w:rPr>
          <w:rFonts w:cs="Arial"/>
          <w:b/>
          <w:u w:val="single"/>
        </w:rPr>
        <w:lastRenderedPageBreak/>
        <w:t xml:space="preserve">Newsletter </w:t>
      </w:r>
    </w:p>
    <w:p w:rsidR="001A6071" w:rsidRPr="001A6071" w:rsidRDefault="001A6071" w:rsidP="001A6071">
      <w:pPr>
        <w:spacing w:after="0" w:line="240" w:lineRule="auto"/>
        <w:rPr>
          <w:rFonts w:cs="Arial"/>
          <w:b/>
          <w:u w:val="single"/>
        </w:rPr>
      </w:pPr>
    </w:p>
    <w:p w:rsidR="007974EB" w:rsidRDefault="007974EB" w:rsidP="007974EB">
      <w:pPr>
        <w:spacing w:after="0" w:line="240" w:lineRule="auto"/>
        <w:rPr>
          <w:rFonts w:ascii="Calibri" w:eastAsia="Calibri" w:hAnsi="Calibri" w:cs="Times New Roman"/>
        </w:rPr>
      </w:pPr>
      <w:r w:rsidRPr="007974EB">
        <w:rPr>
          <w:rFonts w:ascii="Calibri" w:eastAsia="Calibri" w:hAnsi="Calibri" w:cs="Times New Roman"/>
        </w:rPr>
        <w:t xml:space="preserve">It’s time to renew your health insurance for 2015! Enroll by December 15 so your coverage will kick in on January 1. Even if you bought insurance last year, it pays to check out your options again because: </w:t>
      </w:r>
    </w:p>
    <w:p w:rsidR="007974EB" w:rsidRPr="007974EB" w:rsidRDefault="007974EB" w:rsidP="007974EB">
      <w:pPr>
        <w:spacing w:after="0" w:line="240" w:lineRule="auto"/>
        <w:rPr>
          <w:rFonts w:ascii="Calibri" w:eastAsia="Calibri" w:hAnsi="Calibri" w:cs="Times New Roman"/>
        </w:rPr>
      </w:pPr>
    </w:p>
    <w:p w:rsidR="007974EB" w:rsidRDefault="007974EB" w:rsidP="007974EB">
      <w:pPr>
        <w:numPr>
          <w:ilvl w:val="0"/>
          <w:numId w:val="6"/>
        </w:numPr>
        <w:spacing w:after="0" w:line="240" w:lineRule="auto"/>
        <w:contextualSpacing/>
        <w:rPr>
          <w:rFonts w:ascii="Calibri" w:eastAsia="Calibri" w:hAnsi="Calibri" w:cs="Times New Roman"/>
          <w:color w:val="000000"/>
        </w:rPr>
      </w:pPr>
      <w:r w:rsidRPr="007974EB">
        <w:rPr>
          <w:rFonts w:ascii="Calibri" w:eastAsia="Calibri" w:hAnsi="Calibri" w:cs="Times New Roman"/>
          <w:color w:val="000000"/>
        </w:rPr>
        <w:t>There are</w:t>
      </w:r>
      <w:r>
        <w:rPr>
          <w:rFonts w:ascii="Calibri" w:eastAsia="Calibri" w:hAnsi="Calibri" w:cs="Times New Roman"/>
          <w:color w:val="000000"/>
        </w:rPr>
        <w:t xml:space="preserve"> new</w:t>
      </w:r>
      <w:r w:rsidRPr="007974EB">
        <w:rPr>
          <w:rFonts w:ascii="Calibri" w:eastAsia="Calibri" w:hAnsi="Calibri" w:cs="Times New Roman"/>
          <w:color w:val="000000"/>
        </w:rPr>
        <w:t xml:space="preserve"> low-cost plans available that cover doctor visits, prescriptions, hospital stays and preventive care so you can find one that meets your needs and budget. Many people are paying $50/month or less for their plan.</w:t>
      </w:r>
    </w:p>
    <w:p w:rsidR="007974EB" w:rsidRPr="007974EB" w:rsidRDefault="007974EB" w:rsidP="007974EB">
      <w:pPr>
        <w:spacing w:after="0" w:line="240" w:lineRule="auto"/>
        <w:ind w:left="720"/>
        <w:contextualSpacing/>
        <w:rPr>
          <w:rFonts w:ascii="Calibri" w:eastAsia="Calibri" w:hAnsi="Calibri" w:cs="Times New Roman"/>
          <w:color w:val="000000"/>
        </w:rPr>
      </w:pPr>
    </w:p>
    <w:p w:rsidR="007974EB" w:rsidRDefault="007974EB" w:rsidP="007974EB">
      <w:pPr>
        <w:numPr>
          <w:ilvl w:val="0"/>
          <w:numId w:val="6"/>
        </w:numPr>
        <w:autoSpaceDE w:val="0"/>
        <w:autoSpaceDN w:val="0"/>
        <w:spacing w:after="0" w:line="240" w:lineRule="auto"/>
        <w:contextualSpacing/>
        <w:rPr>
          <w:rFonts w:ascii="Calibri" w:eastAsia="Calibri" w:hAnsi="Calibri" w:cs="Times New Roman"/>
          <w:color w:val="000000"/>
        </w:rPr>
      </w:pPr>
      <w:r w:rsidRPr="007974EB">
        <w:rPr>
          <w:rFonts w:ascii="Calibri" w:eastAsia="Calibri" w:hAnsi="Calibri" w:cs="Times New Roman"/>
          <w:color w:val="000000"/>
        </w:rPr>
        <w:t>Financial help is available to lower the c</w:t>
      </w:r>
      <w:r>
        <w:rPr>
          <w:rFonts w:ascii="Calibri" w:eastAsia="Calibri" w:hAnsi="Calibri" w:cs="Times New Roman"/>
          <w:color w:val="000000"/>
        </w:rPr>
        <w:t>ost of health plans. More than eight</w:t>
      </w:r>
      <w:r w:rsidRPr="007974EB">
        <w:rPr>
          <w:rFonts w:ascii="Calibri" w:eastAsia="Calibri" w:hAnsi="Calibri" w:cs="Times New Roman"/>
          <w:color w:val="000000"/>
        </w:rPr>
        <w:t xml:space="preserve"> out of 10 people who signed up for health insurance through HealthCare.gov last year received financial help to lower their monthly premium. An individual earning up to $4</w:t>
      </w:r>
      <w:r w:rsidR="00EF5F99">
        <w:rPr>
          <w:rFonts w:ascii="Calibri" w:eastAsia="Calibri" w:hAnsi="Calibri" w:cs="Times New Roman"/>
          <w:color w:val="000000"/>
        </w:rPr>
        <w:t>6</w:t>
      </w:r>
      <w:r w:rsidRPr="007974EB">
        <w:rPr>
          <w:rFonts w:ascii="Calibri" w:eastAsia="Calibri" w:hAnsi="Calibri" w:cs="Times New Roman"/>
          <w:color w:val="000000"/>
        </w:rPr>
        <w:t>,</w:t>
      </w:r>
      <w:r w:rsidR="00EF5F99">
        <w:rPr>
          <w:rFonts w:ascii="Calibri" w:eastAsia="Calibri" w:hAnsi="Calibri" w:cs="Times New Roman"/>
          <w:color w:val="000000"/>
        </w:rPr>
        <w:t>68</w:t>
      </w:r>
      <w:r w:rsidRPr="007974EB">
        <w:rPr>
          <w:rFonts w:ascii="Calibri" w:eastAsia="Calibri" w:hAnsi="Calibri" w:cs="Times New Roman"/>
          <w:color w:val="000000"/>
        </w:rPr>
        <w:t xml:space="preserve">0 or a family of four </w:t>
      </w:r>
      <w:r>
        <w:rPr>
          <w:rFonts w:ascii="Calibri" w:eastAsia="Calibri" w:hAnsi="Calibri" w:cs="Times New Roman"/>
          <w:color w:val="000000"/>
        </w:rPr>
        <w:t>earning up to $9</w:t>
      </w:r>
      <w:r w:rsidR="00EF5F99">
        <w:rPr>
          <w:rFonts w:ascii="Calibri" w:eastAsia="Calibri" w:hAnsi="Calibri" w:cs="Times New Roman"/>
          <w:color w:val="000000"/>
        </w:rPr>
        <w:t>5</w:t>
      </w:r>
      <w:r>
        <w:rPr>
          <w:rFonts w:ascii="Calibri" w:eastAsia="Calibri" w:hAnsi="Calibri" w:cs="Times New Roman"/>
          <w:color w:val="000000"/>
        </w:rPr>
        <w:t>,</w:t>
      </w:r>
      <w:r w:rsidR="00EF5F99">
        <w:rPr>
          <w:rFonts w:ascii="Calibri" w:eastAsia="Calibri" w:hAnsi="Calibri" w:cs="Times New Roman"/>
          <w:color w:val="000000"/>
        </w:rPr>
        <w:t>4</w:t>
      </w:r>
      <w:r>
        <w:rPr>
          <w:rFonts w:ascii="Calibri" w:eastAsia="Calibri" w:hAnsi="Calibri" w:cs="Times New Roman"/>
          <w:color w:val="000000"/>
        </w:rPr>
        <w:t>00 a year may</w:t>
      </w:r>
      <w:r w:rsidRPr="007974EB">
        <w:rPr>
          <w:rFonts w:ascii="Calibri" w:eastAsia="Calibri" w:hAnsi="Calibri" w:cs="Times New Roman"/>
          <w:color w:val="000000"/>
        </w:rPr>
        <w:t xml:space="preserve"> qualify.</w:t>
      </w:r>
    </w:p>
    <w:p w:rsidR="007974EB" w:rsidRPr="007974EB" w:rsidRDefault="007974EB" w:rsidP="007974EB">
      <w:pPr>
        <w:autoSpaceDE w:val="0"/>
        <w:autoSpaceDN w:val="0"/>
        <w:spacing w:after="0" w:line="240" w:lineRule="auto"/>
        <w:contextualSpacing/>
        <w:rPr>
          <w:rFonts w:ascii="Calibri" w:eastAsia="Calibri" w:hAnsi="Calibri" w:cs="Times New Roman"/>
          <w:color w:val="000000"/>
        </w:rPr>
      </w:pPr>
    </w:p>
    <w:p w:rsidR="007974EB" w:rsidRPr="007974EB" w:rsidRDefault="007974EB" w:rsidP="007974EB">
      <w:pPr>
        <w:numPr>
          <w:ilvl w:val="0"/>
          <w:numId w:val="6"/>
        </w:numPr>
        <w:autoSpaceDE w:val="0"/>
        <w:autoSpaceDN w:val="0"/>
        <w:spacing w:after="0" w:line="240" w:lineRule="auto"/>
        <w:contextualSpacing/>
        <w:rPr>
          <w:rFonts w:ascii="Calibri" w:eastAsia="Calibri" w:hAnsi="Calibri" w:cs="Times New Roman"/>
          <w:color w:val="000000"/>
        </w:rPr>
      </w:pPr>
      <w:r w:rsidRPr="007974EB">
        <w:rPr>
          <w:rFonts w:ascii="Calibri" w:eastAsia="Calibri" w:hAnsi="Calibri" w:cs="Times New Roman"/>
          <w:color w:val="000000"/>
        </w:rPr>
        <w:t xml:space="preserve">There is free, in-person help available to find the plan that’s right for you. Find an assister close to you at localhelp.healthcare.gov or talk to a live person over the phone 24 hours a day, 7 days a week at 1-800-316-2596.   </w:t>
      </w:r>
    </w:p>
    <w:p w:rsidR="007974EB" w:rsidRPr="007974EB" w:rsidRDefault="007974EB" w:rsidP="007974EB">
      <w:pPr>
        <w:autoSpaceDE w:val="0"/>
        <w:autoSpaceDN w:val="0"/>
        <w:spacing w:after="0" w:line="240" w:lineRule="auto"/>
        <w:rPr>
          <w:rFonts w:ascii="Calibri" w:eastAsia="Calibri" w:hAnsi="Calibri" w:cs="Times New Roman"/>
          <w:color w:val="000000"/>
        </w:rPr>
      </w:pPr>
    </w:p>
    <w:p w:rsidR="007974EB" w:rsidRPr="007974EB" w:rsidRDefault="007974EB" w:rsidP="007974EB">
      <w:pPr>
        <w:autoSpaceDE w:val="0"/>
        <w:autoSpaceDN w:val="0"/>
        <w:spacing w:after="0" w:line="240" w:lineRule="auto"/>
        <w:rPr>
          <w:rFonts w:ascii="Times New Roman" w:eastAsia="Calibri" w:hAnsi="Times New Roman" w:cs="Times New Roman"/>
          <w:sz w:val="24"/>
          <w:szCs w:val="24"/>
        </w:rPr>
      </w:pPr>
      <w:r w:rsidRPr="007974EB">
        <w:rPr>
          <w:rFonts w:ascii="Calibri" w:eastAsia="Calibri" w:hAnsi="Calibri" w:cs="Times New Roman"/>
          <w:color w:val="000000"/>
        </w:rPr>
        <w:t xml:space="preserve">Open enrollment runs through February 15, 2015.  </w:t>
      </w:r>
    </w:p>
    <w:p w:rsidR="007974EB" w:rsidRPr="007974EB" w:rsidRDefault="007974EB" w:rsidP="007974EB">
      <w:pPr>
        <w:spacing w:after="0" w:line="240" w:lineRule="auto"/>
        <w:rPr>
          <w:rFonts w:ascii="Calibri" w:eastAsia="Calibri" w:hAnsi="Calibri" w:cs="Times New Roman"/>
          <w:color w:val="000000"/>
        </w:rPr>
      </w:pPr>
    </w:p>
    <w:p w:rsidR="007974EB" w:rsidRPr="007974EB" w:rsidRDefault="007974EB" w:rsidP="007974EB">
      <w:pPr>
        <w:spacing w:after="0" w:line="240" w:lineRule="auto"/>
        <w:rPr>
          <w:rFonts w:ascii="Calibri" w:eastAsia="Calibri" w:hAnsi="Calibri" w:cs="Times New Roman"/>
        </w:rPr>
      </w:pPr>
      <w:r w:rsidRPr="007974EB">
        <w:rPr>
          <w:rFonts w:ascii="Calibri" w:eastAsia="Calibri" w:hAnsi="Calibri" w:cs="Times New Roman"/>
          <w:color w:val="000000"/>
        </w:rPr>
        <w:t xml:space="preserve">Visit TalkHealthInsuranceToMe.org to learn more and find tools to help you spread the word!  </w:t>
      </w:r>
    </w:p>
    <w:p w:rsidR="006540A7" w:rsidRDefault="006540A7" w:rsidP="001A6071">
      <w:pPr>
        <w:spacing w:after="0" w:line="240" w:lineRule="auto"/>
      </w:pPr>
    </w:p>
    <w:p w:rsidR="00FF465E" w:rsidRDefault="00FF465E" w:rsidP="001A6071">
      <w:pPr>
        <w:spacing w:after="0" w:line="240" w:lineRule="auto"/>
        <w:rPr>
          <w:b/>
          <w:u w:val="single"/>
        </w:rPr>
      </w:pPr>
      <w:r>
        <w:rPr>
          <w:b/>
          <w:u w:val="single"/>
        </w:rPr>
        <w:t>Share graphics</w:t>
      </w:r>
    </w:p>
    <w:p w:rsidR="00FF465E" w:rsidRDefault="00FF465E" w:rsidP="001A6071">
      <w:pPr>
        <w:spacing w:after="0" w:line="240" w:lineRule="auto"/>
      </w:pPr>
    </w:p>
    <w:p w:rsidR="00FF465E" w:rsidRDefault="00FF465E" w:rsidP="001A6071">
      <w:pPr>
        <w:spacing w:after="0" w:line="240" w:lineRule="auto"/>
      </w:pPr>
      <w:r>
        <w:rPr>
          <w:noProof/>
        </w:rPr>
        <w:drawing>
          <wp:inline distT="0" distB="0" distL="0" distR="0">
            <wp:extent cx="3162300" cy="2371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ing all enrollees Dec 15 push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4971" cy="2373728"/>
                    </a:xfrm>
                    <a:prstGeom prst="rect">
                      <a:avLst/>
                    </a:prstGeom>
                  </pic:spPr>
                </pic:pic>
              </a:graphicData>
            </a:graphic>
          </wp:inline>
        </w:drawing>
      </w:r>
      <w:r>
        <w:t xml:space="preserve"> </w:t>
      </w:r>
      <w:hyperlink r:id="rId8" w:history="1">
        <w:r w:rsidRPr="00FF465E">
          <w:rPr>
            <w:rStyle w:val="Hyperlink"/>
          </w:rPr>
          <w:t>Download here</w:t>
        </w:r>
      </w:hyperlink>
      <w:r>
        <w:t>.</w:t>
      </w:r>
    </w:p>
    <w:p w:rsidR="00FF465E" w:rsidRDefault="00FF465E" w:rsidP="001A6071">
      <w:pPr>
        <w:spacing w:after="0" w:line="240" w:lineRule="auto"/>
      </w:pPr>
    </w:p>
    <w:p w:rsidR="00FF465E" w:rsidRDefault="00FF465E" w:rsidP="001A6071">
      <w:pPr>
        <w:spacing w:after="0" w:line="240" w:lineRule="auto"/>
      </w:pPr>
      <w:r>
        <w:rPr>
          <w:noProof/>
        </w:rPr>
        <w:lastRenderedPageBreak/>
        <w:drawing>
          <wp:inline distT="0" distB="0" distL="0" distR="0">
            <wp:extent cx="3251199" cy="24384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 to renew Dec 15 push 1-v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57132" cy="2442850"/>
                    </a:xfrm>
                    <a:prstGeom prst="rect">
                      <a:avLst/>
                    </a:prstGeom>
                  </pic:spPr>
                </pic:pic>
              </a:graphicData>
            </a:graphic>
          </wp:inline>
        </w:drawing>
      </w:r>
      <w:r>
        <w:t xml:space="preserve"> </w:t>
      </w:r>
      <w:hyperlink r:id="rId10" w:history="1">
        <w:r w:rsidRPr="00FF465E">
          <w:rPr>
            <w:rStyle w:val="Hyperlink"/>
          </w:rPr>
          <w:t>Download here</w:t>
        </w:r>
      </w:hyperlink>
      <w:r>
        <w:t>.</w:t>
      </w:r>
    </w:p>
    <w:p w:rsidR="00FF465E" w:rsidRDefault="00FF465E" w:rsidP="001A6071">
      <w:pPr>
        <w:spacing w:after="0" w:line="240" w:lineRule="auto"/>
      </w:pPr>
    </w:p>
    <w:p w:rsidR="00FF465E" w:rsidRPr="00FF465E" w:rsidRDefault="00FF465E" w:rsidP="001A6071">
      <w:pPr>
        <w:spacing w:after="0" w:line="240" w:lineRule="auto"/>
      </w:pPr>
      <w:r>
        <w:rPr>
          <w:noProof/>
        </w:rPr>
        <w:drawing>
          <wp:inline distT="0" distB="0" distL="0" distR="0">
            <wp:extent cx="3248025" cy="2436019"/>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 to renew Dec 15 push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59999" cy="2445000"/>
                    </a:xfrm>
                    <a:prstGeom prst="rect">
                      <a:avLst/>
                    </a:prstGeom>
                  </pic:spPr>
                </pic:pic>
              </a:graphicData>
            </a:graphic>
          </wp:inline>
        </w:drawing>
      </w:r>
      <w:r>
        <w:t xml:space="preserve"> </w:t>
      </w:r>
      <w:hyperlink r:id="rId12" w:history="1">
        <w:r w:rsidRPr="00FF465E">
          <w:rPr>
            <w:rStyle w:val="Hyperlink"/>
          </w:rPr>
          <w:t>Download here</w:t>
        </w:r>
      </w:hyperlink>
      <w:bookmarkStart w:id="0" w:name="_GoBack"/>
      <w:bookmarkEnd w:id="0"/>
      <w:r>
        <w:t>.</w:t>
      </w:r>
    </w:p>
    <w:sectPr w:rsidR="00FF465E" w:rsidRPr="00FF4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4243"/>
    <w:multiLevelType w:val="hybridMultilevel"/>
    <w:tmpl w:val="7014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7B723A"/>
    <w:multiLevelType w:val="hybridMultilevel"/>
    <w:tmpl w:val="D5C6C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AF249C"/>
    <w:multiLevelType w:val="hybridMultilevel"/>
    <w:tmpl w:val="67F0D34E"/>
    <w:lvl w:ilvl="0" w:tplc="04090001">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17049E7"/>
    <w:multiLevelType w:val="hybridMultilevel"/>
    <w:tmpl w:val="E10E7976"/>
    <w:lvl w:ilvl="0" w:tplc="EE3AC8F4">
      <w:start w:val="1"/>
      <w:numFmt w:val="bullet"/>
      <w:lvlText w:val=""/>
      <w:lvlJc w:val="left"/>
      <w:pPr>
        <w:ind w:left="1440" w:hanging="360"/>
      </w:pPr>
      <w:rPr>
        <w:rFonts w:ascii="Symbol" w:hAnsi="Symbol"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659C65E8"/>
    <w:multiLevelType w:val="hybridMultilevel"/>
    <w:tmpl w:val="B5588024"/>
    <w:lvl w:ilvl="0" w:tplc="EE3AC8F4">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DBE48B5"/>
    <w:multiLevelType w:val="hybridMultilevel"/>
    <w:tmpl w:val="F6B8A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0A7"/>
    <w:rsid w:val="0001292F"/>
    <w:rsid w:val="00012A32"/>
    <w:rsid w:val="00015376"/>
    <w:rsid w:val="00033757"/>
    <w:rsid w:val="000443F5"/>
    <w:rsid w:val="00051BC8"/>
    <w:rsid w:val="0005464A"/>
    <w:rsid w:val="00056EB7"/>
    <w:rsid w:val="00061B6C"/>
    <w:rsid w:val="00061CCC"/>
    <w:rsid w:val="00076669"/>
    <w:rsid w:val="000A0D6C"/>
    <w:rsid w:val="000B09A1"/>
    <w:rsid w:val="000E4462"/>
    <w:rsid w:val="001028E3"/>
    <w:rsid w:val="00106300"/>
    <w:rsid w:val="001139DB"/>
    <w:rsid w:val="001319A5"/>
    <w:rsid w:val="001327C8"/>
    <w:rsid w:val="00141940"/>
    <w:rsid w:val="0014334D"/>
    <w:rsid w:val="00146260"/>
    <w:rsid w:val="001574C9"/>
    <w:rsid w:val="0016380E"/>
    <w:rsid w:val="00164314"/>
    <w:rsid w:val="00164C39"/>
    <w:rsid w:val="001664AA"/>
    <w:rsid w:val="001715A7"/>
    <w:rsid w:val="001850DA"/>
    <w:rsid w:val="00185601"/>
    <w:rsid w:val="001A097E"/>
    <w:rsid w:val="001A143D"/>
    <w:rsid w:val="001A2D35"/>
    <w:rsid w:val="001A35C8"/>
    <w:rsid w:val="001A6071"/>
    <w:rsid w:val="001B3B61"/>
    <w:rsid w:val="001B48A0"/>
    <w:rsid w:val="001D1889"/>
    <w:rsid w:val="001E2017"/>
    <w:rsid w:val="001F0D32"/>
    <w:rsid w:val="0021264A"/>
    <w:rsid w:val="002325FB"/>
    <w:rsid w:val="00251520"/>
    <w:rsid w:val="002540E4"/>
    <w:rsid w:val="00272BC4"/>
    <w:rsid w:val="00273809"/>
    <w:rsid w:val="00290E2C"/>
    <w:rsid w:val="0029462A"/>
    <w:rsid w:val="002A095F"/>
    <w:rsid w:val="002A2F6C"/>
    <w:rsid w:val="002C0DAC"/>
    <w:rsid w:val="002C7AE2"/>
    <w:rsid w:val="002F76A7"/>
    <w:rsid w:val="00305AF8"/>
    <w:rsid w:val="00315DE4"/>
    <w:rsid w:val="0034584C"/>
    <w:rsid w:val="00356B60"/>
    <w:rsid w:val="003776DC"/>
    <w:rsid w:val="00384738"/>
    <w:rsid w:val="0038641C"/>
    <w:rsid w:val="003A77CA"/>
    <w:rsid w:val="003B5047"/>
    <w:rsid w:val="003D441D"/>
    <w:rsid w:val="003F35FE"/>
    <w:rsid w:val="003F6083"/>
    <w:rsid w:val="003F6EBF"/>
    <w:rsid w:val="00413AA9"/>
    <w:rsid w:val="00425CC5"/>
    <w:rsid w:val="004265D4"/>
    <w:rsid w:val="004271F9"/>
    <w:rsid w:val="00427655"/>
    <w:rsid w:val="00430595"/>
    <w:rsid w:val="004339D8"/>
    <w:rsid w:val="00434E62"/>
    <w:rsid w:val="00434F25"/>
    <w:rsid w:val="00446E04"/>
    <w:rsid w:val="00463E49"/>
    <w:rsid w:val="004708F7"/>
    <w:rsid w:val="0047579A"/>
    <w:rsid w:val="004A41A0"/>
    <w:rsid w:val="004C5ACF"/>
    <w:rsid w:val="004D2521"/>
    <w:rsid w:val="004E2249"/>
    <w:rsid w:val="004F7609"/>
    <w:rsid w:val="00502811"/>
    <w:rsid w:val="005214C0"/>
    <w:rsid w:val="00531EE2"/>
    <w:rsid w:val="005416DD"/>
    <w:rsid w:val="00547503"/>
    <w:rsid w:val="00561C13"/>
    <w:rsid w:val="00572B53"/>
    <w:rsid w:val="00585BB8"/>
    <w:rsid w:val="00586BF2"/>
    <w:rsid w:val="005A14F3"/>
    <w:rsid w:val="005A559C"/>
    <w:rsid w:val="005A55E0"/>
    <w:rsid w:val="005B0213"/>
    <w:rsid w:val="005D0D9C"/>
    <w:rsid w:val="005E04CF"/>
    <w:rsid w:val="005F1008"/>
    <w:rsid w:val="005F2A17"/>
    <w:rsid w:val="005F6A0A"/>
    <w:rsid w:val="0060753B"/>
    <w:rsid w:val="00610BE2"/>
    <w:rsid w:val="0063003F"/>
    <w:rsid w:val="006314B9"/>
    <w:rsid w:val="00642DC8"/>
    <w:rsid w:val="00643790"/>
    <w:rsid w:val="006540A7"/>
    <w:rsid w:val="00655D99"/>
    <w:rsid w:val="00666631"/>
    <w:rsid w:val="00683254"/>
    <w:rsid w:val="00687BB0"/>
    <w:rsid w:val="006979E4"/>
    <w:rsid w:val="006A2FBF"/>
    <w:rsid w:val="006A4613"/>
    <w:rsid w:val="006A5EA3"/>
    <w:rsid w:val="006A6318"/>
    <w:rsid w:val="006D39AE"/>
    <w:rsid w:val="006E1E4F"/>
    <w:rsid w:val="006E3C4D"/>
    <w:rsid w:val="006F110B"/>
    <w:rsid w:val="006F5F3F"/>
    <w:rsid w:val="00713015"/>
    <w:rsid w:val="007217F8"/>
    <w:rsid w:val="00736610"/>
    <w:rsid w:val="007370B7"/>
    <w:rsid w:val="00742EEA"/>
    <w:rsid w:val="00761B1A"/>
    <w:rsid w:val="007717E8"/>
    <w:rsid w:val="007909AE"/>
    <w:rsid w:val="0079205D"/>
    <w:rsid w:val="007974EB"/>
    <w:rsid w:val="007D48C1"/>
    <w:rsid w:val="007D5801"/>
    <w:rsid w:val="007E2BE5"/>
    <w:rsid w:val="007E4F28"/>
    <w:rsid w:val="00822945"/>
    <w:rsid w:val="00823BF7"/>
    <w:rsid w:val="008267CF"/>
    <w:rsid w:val="00840704"/>
    <w:rsid w:val="008415CA"/>
    <w:rsid w:val="008504B0"/>
    <w:rsid w:val="00851378"/>
    <w:rsid w:val="008776FA"/>
    <w:rsid w:val="00881BD6"/>
    <w:rsid w:val="00882F8A"/>
    <w:rsid w:val="008874BB"/>
    <w:rsid w:val="008874CD"/>
    <w:rsid w:val="008A32E4"/>
    <w:rsid w:val="008B265A"/>
    <w:rsid w:val="008B48C0"/>
    <w:rsid w:val="008C3B80"/>
    <w:rsid w:val="008C4F80"/>
    <w:rsid w:val="008C54B7"/>
    <w:rsid w:val="008E4059"/>
    <w:rsid w:val="008E41C9"/>
    <w:rsid w:val="008F097A"/>
    <w:rsid w:val="008F606C"/>
    <w:rsid w:val="0090216D"/>
    <w:rsid w:val="009036A6"/>
    <w:rsid w:val="00911D51"/>
    <w:rsid w:val="009131EC"/>
    <w:rsid w:val="00923329"/>
    <w:rsid w:val="00946D01"/>
    <w:rsid w:val="009543AD"/>
    <w:rsid w:val="00975222"/>
    <w:rsid w:val="00986DE1"/>
    <w:rsid w:val="00994783"/>
    <w:rsid w:val="009A1F28"/>
    <w:rsid w:val="009A1F6F"/>
    <w:rsid w:val="009A6E27"/>
    <w:rsid w:val="009A75B0"/>
    <w:rsid w:val="009D6F68"/>
    <w:rsid w:val="009E7948"/>
    <w:rsid w:val="009F1286"/>
    <w:rsid w:val="00A007EE"/>
    <w:rsid w:val="00A109B6"/>
    <w:rsid w:val="00A205B7"/>
    <w:rsid w:val="00A43CA8"/>
    <w:rsid w:val="00A47012"/>
    <w:rsid w:val="00A7123D"/>
    <w:rsid w:val="00A81847"/>
    <w:rsid w:val="00AA17B9"/>
    <w:rsid w:val="00AA2828"/>
    <w:rsid w:val="00AA2987"/>
    <w:rsid w:val="00AB5F51"/>
    <w:rsid w:val="00AC126B"/>
    <w:rsid w:val="00AF5314"/>
    <w:rsid w:val="00B02366"/>
    <w:rsid w:val="00B06CFD"/>
    <w:rsid w:val="00B11254"/>
    <w:rsid w:val="00B11F77"/>
    <w:rsid w:val="00B17488"/>
    <w:rsid w:val="00B3437A"/>
    <w:rsid w:val="00B37852"/>
    <w:rsid w:val="00B47C26"/>
    <w:rsid w:val="00B63E11"/>
    <w:rsid w:val="00B64657"/>
    <w:rsid w:val="00B70AD7"/>
    <w:rsid w:val="00B7664D"/>
    <w:rsid w:val="00B817CE"/>
    <w:rsid w:val="00BB1866"/>
    <w:rsid w:val="00BB29FB"/>
    <w:rsid w:val="00BB426F"/>
    <w:rsid w:val="00BD1F78"/>
    <w:rsid w:val="00BD2CBC"/>
    <w:rsid w:val="00BD3105"/>
    <w:rsid w:val="00BE07D5"/>
    <w:rsid w:val="00BE4DB4"/>
    <w:rsid w:val="00BF5574"/>
    <w:rsid w:val="00C034A7"/>
    <w:rsid w:val="00C058BD"/>
    <w:rsid w:val="00C114E7"/>
    <w:rsid w:val="00C117B5"/>
    <w:rsid w:val="00C26C8C"/>
    <w:rsid w:val="00C278C8"/>
    <w:rsid w:val="00C3178D"/>
    <w:rsid w:val="00C32401"/>
    <w:rsid w:val="00C325F0"/>
    <w:rsid w:val="00C422E4"/>
    <w:rsid w:val="00C46792"/>
    <w:rsid w:val="00C64C99"/>
    <w:rsid w:val="00C94C0A"/>
    <w:rsid w:val="00C94DF7"/>
    <w:rsid w:val="00CA53F8"/>
    <w:rsid w:val="00CC3670"/>
    <w:rsid w:val="00CD5603"/>
    <w:rsid w:val="00CE5F10"/>
    <w:rsid w:val="00D117F3"/>
    <w:rsid w:val="00D30857"/>
    <w:rsid w:val="00D44B84"/>
    <w:rsid w:val="00D56856"/>
    <w:rsid w:val="00D56DC1"/>
    <w:rsid w:val="00D576A6"/>
    <w:rsid w:val="00D57BD1"/>
    <w:rsid w:val="00D70597"/>
    <w:rsid w:val="00D87331"/>
    <w:rsid w:val="00D919CF"/>
    <w:rsid w:val="00D97E48"/>
    <w:rsid w:val="00DA2023"/>
    <w:rsid w:val="00DB1C24"/>
    <w:rsid w:val="00DD0963"/>
    <w:rsid w:val="00DE1B6D"/>
    <w:rsid w:val="00DE54D5"/>
    <w:rsid w:val="00DF0997"/>
    <w:rsid w:val="00E04361"/>
    <w:rsid w:val="00E33416"/>
    <w:rsid w:val="00E41CEB"/>
    <w:rsid w:val="00E53F83"/>
    <w:rsid w:val="00E60A87"/>
    <w:rsid w:val="00E66319"/>
    <w:rsid w:val="00E71CEE"/>
    <w:rsid w:val="00E80812"/>
    <w:rsid w:val="00E82C79"/>
    <w:rsid w:val="00E91944"/>
    <w:rsid w:val="00E96944"/>
    <w:rsid w:val="00EA0D34"/>
    <w:rsid w:val="00EA3F81"/>
    <w:rsid w:val="00EC0ECF"/>
    <w:rsid w:val="00EC3A94"/>
    <w:rsid w:val="00ED2B27"/>
    <w:rsid w:val="00ED6C95"/>
    <w:rsid w:val="00EE0694"/>
    <w:rsid w:val="00EF0228"/>
    <w:rsid w:val="00EF5F99"/>
    <w:rsid w:val="00F012D8"/>
    <w:rsid w:val="00F173C4"/>
    <w:rsid w:val="00F22D18"/>
    <w:rsid w:val="00F25AEF"/>
    <w:rsid w:val="00F400D4"/>
    <w:rsid w:val="00F673CC"/>
    <w:rsid w:val="00F82B83"/>
    <w:rsid w:val="00F90FC9"/>
    <w:rsid w:val="00F9660F"/>
    <w:rsid w:val="00F96821"/>
    <w:rsid w:val="00FB4024"/>
    <w:rsid w:val="00FD12E4"/>
    <w:rsid w:val="00FD5B58"/>
    <w:rsid w:val="00FE142B"/>
    <w:rsid w:val="00FE7ACF"/>
    <w:rsid w:val="00FF4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059"/>
    <w:pPr>
      <w:spacing w:after="0" w:line="240" w:lineRule="auto"/>
      <w:ind w:left="720"/>
      <w:contextualSpacing/>
    </w:pPr>
    <w:rPr>
      <w:rFonts w:ascii="Calibri" w:eastAsia="Times New Roman" w:hAnsi="Calibri" w:cs="Times New Roman"/>
      <w:color w:val="000000"/>
      <w:szCs w:val="20"/>
    </w:rPr>
  </w:style>
  <w:style w:type="character" w:customStyle="1" w:styleId="apple-converted-space">
    <w:name w:val="apple-converted-space"/>
    <w:basedOn w:val="DefaultParagraphFont"/>
    <w:rsid w:val="001A6071"/>
  </w:style>
  <w:style w:type="character" w:styleId="CommentReference">
    <w:name w:val="annotation reference"/>
    <w:basedOn w:val="DefaultParagraphFont"/>
    <w:uiPriority w:val="99"/>
    <w:semiHidden/>
    <w:unhideWhenUsed/>
    <w:rsid w:val="0014334D"/>
    <w:rPr>
      <w:sz w:val="16"/>
      <w:szCs w:val="16"/>
    </w:rPr>
  </w:style>
  <w:style w:type="paragraph" w:styleId="CommentText">
    <w:name w:val="annotation text"/>
    <w:basedOn w:val="Normal"/>
    <w:link w:val="CommentTextChar"/>
    <w:uiPriority w:val="99"/>
    <w:semiHidden/>
    <w:unhideWhenUsed/>
    <w:rsid w:val="0014334D"/>
    <w:pPr>
      <w:spacing w:line="240" w:lineRule="auto"/>
    </w:pPr>
    <w:rPr>
      <w:sz w:val="20"/>
      <w:szCs w:val="20"/>
    </w:rPr>
  </w:style>
  <w:style w:type="character" w:customStyle="1" w:styleId="CommentTextChar">
    <w:name w:val="Comment Text Char"/>
    <w:basedOn w:val="DefaultParagraphFont"/>
    <w:link w:val="CommentText"/>
    <w:uiPriority w:val="99"/>
    <w:semiHidden/>
    <w:rsid w:val="0014334D"/>
    <w:rPr>
      <w:sz w:val="20"/>
      <w:szCs w:val="20"/>
    </w:rPr>
  </w:style>
  <w:style w:type="paragraph" w:styleId="CommentSubject">
    <w:name w:val="annotation subject"/>
    <w:basedOn w:val="CommentText"/>
    <w:next w:val="CommentText"/>
    <w:link w:val="CommentSubjectChar"/>
    <w:uiPriority w:val="99"/>
    <w:semiHidden/>
    <w:unhideWhenUsed/>
    <w:rsid w:val="0014334D"/>
    <w:rPr>
      <w:b/>
      <w:bCs/>
    </w:rPr>
  </w:style>
  <w:style w:type="character" w:customStyle="1" w:styleId="CommentSubjectChar">
    <w:name w:val="Comment Subject Char"/>
    <w:basedOn w:val="CommentTextChar"/>
    <w:link w:val="CommentSubject"/>
    <w:uiPriority w:val="99"/>
    <w:semiHidden/>
    <w:rsid w:val="0014334D"/>
    <w:rPr>
      <w:b/>
      <w:bCs/>
      <w:sz w:val="20"/>
      <w:szCs w:val="20"/>
    </w:rPr>
  </w:style>
  <w:style w:type="paragraph" w:styleId="BalloonText">
    <w:name w:val="Balloon Text"/>
    <w:basedOn w:val="Normal"/>
    <w:link w:val="BalloonTextChar"/>
    <w:uiPriority w:val="99"/>
    <w:semiHidden/>
    <w:unhideWhenUsed/>
    <w:rsid w:val="00143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4D"/>
    <w:rPr>
      <w:rFonts w:ascii="Tahoma" w:hAnsi="Tahoma" w:cs="Tahoma"/>
      <w:sz w:val="16"/>
      <w:szCs w:val="16"/>
    </w:rPr>
  </w:style>
  <w:style w:type="character" w:styleId="Hyperlink">
    <w:name w:val="Hyperlink"/>
    <w:basedOn w:val="DefaultParagraphFont"/>
    <w:uiPriority w:val="99"/>
    <w:unhideWhenUsed/>
    <w:rsid w:val="00FF46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059"/>
    <w:pPr>
      <w:spacing w:after="0" w:line="240" w:lineRule="auto"/>
      <w:ind w:left="720"/>
      <w:contextualSpacing/>
    </w:pPr>
    <w:rPr>
      <w:rFonts w:ascii="Calibri" w:eastAsia="Times New Roman" w:hAnsi="Calibri" w:cs="Times New Roman"/>
      <w:color w:val="000000"/>
      <w:szCs w:val="20"/>
    </w:rPr>
  </w:style>
  <w:style w:type="character" w:customStyle="1" w:styleId="apple-converted-space">
    <w:name w:val="apple-converted-space"/>
    <w:basedOn w:val="DefaultParagraphFont"/>
    <w:rsid w:val="001A6071"/>
  </w:style>
  <w:style w:type="character" w:styleId="CommentReference">
    <w:name w:val="annotation reference"/>
    <w:basedOn w:val="DefaultParagraphFont"/>
    <w:uiPriority w:val="99"/>
    <w:semiHidden/>
    <w:unhideWhenUsed/>
    <w:rsid w:val="0014334D"/>
    <w:rPr>
      <w:sz w:val="16"/>
      <w:szCs w:val="16"/>
    </w:rPr>
  </w:style>
  <w:style w:type="paragraph" w:styleId="CommentText">
    <w:name w:val="annotation text"/>
    <w:basedOn w:val="Normal"/>
    <w:link w:val="CommentTextChar"/>
    <w:uiPriority w:val="99"/>
    <w:semiHidden/>
    <w:unhideWhenUsed/>
    <w:rsid w:val="0014334D"/>
    <w:pPr>
      <w:spacing w:line="240" w:lineRule="auto"/>
    </w:pPr>
    <w:rPr>
      <w:sz w:val="20"/>
      <w:szCs w:val="20"/>
    </w:rPr>
  </w:style>
  <w:style w:type="character" w:customStyle="1" w:styleId="CommentTextChar">
    <w:name w:val="Comment Text Char"/>
    <w:basedOn w:val="DefaultParagraphFont"/>
    <w:link w:val="CommentText"/>
    <w:uiPriority w:val="99"/>
    <w:semiHidden/>
    <w:rsid w:val="0014334D"/>
    <w:rPr>
      <w:sz w:val="20"/>
      <w:szCs w:val="20"/>
    </w:rPr>
  </w:style>
  <w:style w:type="paragraph" w:styleId="CommentSubject">
    <w:name w:val="annotation subject"/>
    <w:basedOn w:val="CommentText"/>
    <w:next w:val="CommentText"/>
    <w:link w:val="CommentSubjectChar"/>
    <w:uiPriority w:val="99"/>
    <w:semiHidden/>
    <w:unhideWhenUsed/>
    <w:rsid w:val="0014334D"/>
    <w:rPr>
      <w:b/>
      <w:bCs/>
    </w:rPr>
  </w:style>
  <w:style w:type="character" w:customStyle="1" w:styleId="CommentSubjectChar">
    <w:name w:val="Comment Subject Char"/>
    <w:basedOn w:val="CommentTextChar"/>
    <w:link w:val="CommentSubject"/>
    <w:uiPriority w:val="99"/>
    <w:semiHidden/>
    <w:rsid w:val="0014334D"/>
    <w:rPr>
      <w:b/>
      <w:bCs/>
      <w:sz w:val="20"/>
      <w:szCs w:val="20"/>
    </w:rPr>
  </w:style>
  <w:style w:type="paragraph" w:styleId="BalloonText">
    <w:name w:val="Balloon Text"/>
    <w:basedOn w:val="Normal"/>
    <w:link w:val="BalloonTextChar"/>
    <w:uiPriority w:val="99"/>
    <w:semiHidden/>
    <w:unhideWhenUsed/>
    <w:rsid w:val="00143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4D"/>
    <w:rPr>
      <w:rFonts w:ascii="Tahoma" w:hAnsi="Tahoma" w:cs="Tahoma"/>
      <w:sz w:val="16"/>
      <w:szCs w:val="16"/>
    </w:rPr>
  </w:style>
  <w:style w:type="character" w:styleId="Hyperlink">
    <w:name w:val="Hyperlink"/>
    <w:basedOn w:val="DefaultParagraphFont"/>
    <w:uiPriority w:val="99"/>
    <w:unhideWhenUsed/>
    <w:rsid w:val="00FF46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06585">
      <w:bodyDiv w:val="1"/>
      <w:marLeft w:val="0"/>
      <w:marRight w:val="0"/>
      <w:marTop w:val="0"/>
      <w:marBottom w:val="0"/>
      <w:divBdr>
        <w:top w:val="none" w:sz="0" w:space="0" w:color="auto"/>
        <w:left w:val="none" w:sz="0" w:space="0" w:color="auto"/>
        <w:bottom w:val="none" w:sz="0" w:space="0" w:color="auto"/>
        <w:right w:val="none" w:sz="0" w:space="0" w:color="auto"/>
      </w:divBdr>
    </w:div>
    <w:div w:id="808286640">
      <w:bodyDiv w:val="1"/>
      <w:marLeft w:val="0"/>
      <w:marRight w:val="0"/>
      <w:marTop w:val="0"/>
      <w:marBottom w:val="0"/>
      <w:divBdr>
        <w:top w:val="none" w:sz="0" w:space="0" w:color="auto"/>
        <w:left w:val="none" w:sz="0" w:space="0" w:color="auto"/>
        <w:bottom w:val="none" w:sz="0" w:space="0" w:color="auto"/>
        <w:right w:val="none" w:sz="0" w:space="0" w:color="auto"/>
      </w:divBdr>
    </w:div>
    <w:div w:id="1011027798">
      <w:bodyDiv w:val="1"/>
      <w:marLeft w:val="0"/>
      <w:marRight w:val="0"/>
      <w:marTop w:val="0"/>
      <w:marBottom w:val="0"/>
      <w:divBdr>
        <w:top w:val="none" w:sz="0" w:space="0" w:color="auto"/>
        <w:left w:val="none" w:sz="0" w:space="0" w:color="auto"/>
        <w:bottom w:val="none" w:sz="0" w:space="0" w:color="auto"/>
        <w:right w:val="none" w:sz="0" w:space="0" w:color="auto"/>
      </w:divBdr>
    </w:div>
    <w:div w:id="1224103147">
      <w:bodyDiv w:val="1"/>
      <w:marLeft w:val="0"/>
      <w:marRight w:val="0"/>
      <w:marTop w:val="0"/>
      <w:marBottom w:val="0"/>
      <w:divBdr>
        <w:top w:val="none" w:sz="0" w:space="0" w:color="auto"/>
        <w:left w:val="none" w:sz="0" w:space="0" w:color="auto"/>
        <w:bottom w:val="none" w:sz="0" w:space="0" w:color="auto"/>
        <w:right w:val="none" w:sz="0" w:space="0" w:color="auto"/>
      </w:divBdr>
    </w:div>
    <w:div w:id="1419670701">
      <w:bodyDiv w:val="1"/>
      <w:marLeft w:val="0"/>
      <w:marRight w:val="0"/>
      <w:marTop w:val="0"/>
      <w:marBottom w:val="0"/>
      <w:divBdr>
        <w:top w:val="none" w:sz="0" w:space="0" w:color="auto"/>
        <w:left w:val="none" w:sz="0" w:space="0" w:color="auto"/>
        <w:bottom w:val="none" w:sz="0" w:space="0" w:color="auto"/>
        <w:right w:val="none" w:sz="0" w:space="0" w:color="auto"/>
      </w:divBdr>
    </w:div>
    <w:div w:id="1912034431">
      <w:bodyDiv w:val="1"/>
      <w:marLeft w:val="0"/>
      <w:marRight w:val="0"/>
      <w:marTop w:val="0"/>
      <w:marBottom w:val="0"/>
      <w:divBdr>
        <w:top w:val="none" w:sz="0" w:space="0" w:color="auto"/>
        <w:left w:val="none" w:sz="0" w:space="0" w:color="auto"/>
        <w:bottom w:val="none" w:sz="0" w:space="0" w:color="auto"/>
        <w:right w:val="none" w:sz="0" w:space="0" w:color="auto"/>
      </w:divBdr>
    </w:div>
    <w:div w:id="193705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unitycatalyst.org/initiatives-and-issues/issues/outreach-and-enrollment/Calling-all-enrollees-Dec-15-push.jp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communitycatalyst.org/initiatives-and-issues/issues/outreach-and-enrollment/Time-to-renew-Dec-15-push-3.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hyperlink" Target="http://www.communitycatalyst.org/initiatives-and-issues/issues/outreach-and-enrollment/Time-to-renew-Dec-15-push-1.jpg"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C51EC-2BED-4811-AB91-9EB6AEA68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Spitfire Strategies</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Jaymie Gustafson</dc:creator>
  <cp:lastModifiedBy>Christine Alice</cp:lastModifiedBy>
  <cp:revision>4</cp:revision>
  <dcterms:created xsi:type="dcterms:W3CDTF">2014-12-03T21:24:00Z</dcterms:created>
  <dcterms:modified xsi:type="dcterms:W3CDTF">2014-12-04T17:58:00Z</dcterms:modified>
</cp:coreProperties>
</file>